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="00D62953" w:rsidRPr="00D62953">
        <w:rPr>
          <w:rFonts w:ascii="Times New Roman" w:eastAsia="Times New Roman" w:hAnsi="Times New Roman" w:cs="Times New Roman"/>
          <w:sz w:val="24"/>
          <w:szCs w:val="24"/>
        </w:rPr>
        <w:t>NUR 565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FALL 201</w:t>
      </w:r>
      <w:r w:rsidR="00D70B80" w:rsidRPr="00D6295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Global Health</w:t>
      </w:r>
      <w:r w:rsidR="00647170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6E21A4">
        <w:rPr>
          <w:rFonts w:ascii="Times New Roman" w:eastAsia="Times New Roman" w:hAnsi="Times New Roman" w:cs="Times New Roman"/>
          <w:sz w:val="24"/>
          <w:szCs w:val="24"/>
        </w:rPr>
        <w:t>Three semester didactic hours.</w:t>
      </w:r>
      <w:proofErr w:type="gramEnd"/>
      <w:r w:rsidR="006E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course provides students the opportunity to experience a global perspective of healthcare. This course is required for students planning to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br/>
        <w:t>utilize international clinical sites.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5D2" w:rsidRPr="00D50578" w:rsidRDefault="003A35D2" w:rsidP="003A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578">
        <w:rPr>
          <w:rFonts w:ascii="Times New Roman" w:eastAsia="Times New Roman" w:hAnsi="Times New Roman" w:cs="Times New Roman"/>
          <w:sz w:val="24"/>
          <w:szCs w:val="24"/>
        </w:rPr>
        <w:t xml:space="preserve">6.  Prerequisites:    </w:t>
      </w:r>
      <w:r w:rsidRPr="00D50578">
        <w:rPr>
          <w:rFonts w:ascii="Times New Roman" w:eastAsia="Times New Roman" w:hAnsi="Times New Roman" w:cs="Times New Roman"/>
          <w:bCs/>
          <w:sz w:val="24"/>
          <w:szCs w:val="24"/>
        </w:rPr>
        <w:t>Faculty approval.</w:t>
      </w:r>
    </w:p>
    <w:p w:rsidR="003A35D2" w:rsidRDefault="003A35D2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Other:  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D62953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Prescribed MSN/FNP electives required course as part of the MSN-FNP program.  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lastRenderedPageBreak/>
        <w:t>19. How does the proposed course differ from similar courses being offered at Stephen F. Austin?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6C1CD9" w:rsidRPr="00D62953" w:rsidRDefault="006C1CD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Make decisions with healthcare delivery models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Use culturally acceptable communication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Incorporate Evidence Based Practice globally</w:t>
      </w:r>
    </w:p>
    <w:p w:rsidR="00EE2DF9" w:rsidRPr="00D62953" w:rsidRDefault="006C1CD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Integrate</w:t>
      </w:r>
      <w:r w:rsidR="00EE2DF9"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 advanced nursing globally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Collaborate with global health care providers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6C1CD9" w:rsidRPr="00D6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6C1CD9" w:rsidRPr="00D6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>which topics will be required in all sections of the course and which may vary.</w:t>
      </w:r>
    </w:p>
    <w:p w:rsidR="006C1CD9" w:rsidRPr="00D62953" w:rsidRDefault="006C1CD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Global Healthcare policy, delivery, and economics 12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Special Global Healthcare Issues 15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Lifespan Healthcare Issues 6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Issues and Trends 9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22B" w:rsidRPr="00D62953">
        <w:rPr>
          <w:rFonts w:ascii="Times New Roman" w:eastAsia="Times New Roman" w:hAnsi="Times New Roman" w:cs="Times New Roman"/>
          <w:bCs/>
          <w:sz w:val="24"/>
          <w:szCs w:val="24"/>
        </w:rPr>
        <w:t>Assigned readings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529A2" w:rsidRPr="00D62953" w:rsidRDefault="00A529A2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9A2" w:rsidRPr="00D62953" w:rsidSect="00A5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E2DF9"/>
    <w:rsid w:val="00064A50"/>
    <w:rsid w:val="00102E91"/>
    <w:rsid w:val="003A35D2"/>
    <w:rsid w:val="00647170"/>
    <w:rsid w:val="006C1CD9"/>
    <w:rsid w:val="006D287B"/>
    <w:rsid w:val="006E21A4"/>
    <w:rsid w:val="00772A7C"/>
    <w:rsid w:val="0099739B"/>
    <w:rsid w:val="00A529A2"/>
    <w:rsid w:val="00D62953"/>
    <w:rsid w:val="00D70B80"/>
    <w:rsid w:val="00EE2DF9"/>
    <w:rsid w:val="00EF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2D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2544</Characters>
  <Application>Microsoft Office Word</Application>
  <DocSecurity>0</DocSecurity>
  <Lines>21</Lines>
  <Paragraphs>5</Paragraphs>
  <ScaleCrop>false</ScaleCrop>
  <Company>Stephen F. Austin State University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hensarlingjanic1</dc:creator>
  <cp:keywords/>
  <dc:description/>
  <cp:lastModifiedBy>Michelle Klein</cp:lastModifiedBy>
  <cp:revision>6</cp:revision>
  <cp:lastPrinted>2011-07-07T16:14:00Z</cp:lastPrinted>
  <dcterms:created xsi:type="dcterms:W3CDTF">2011-08-01T13:35:00Z</dcterms:created>
  <dcterms:modified xsi:type="dcterms:W3CDTF">2011-09-27T18:25:00Z</dcterms:modified>
</cp:coreProperties>
</file>