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31" w:rsidRDefault="00887331"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887331" w:rsidRDefault="00887331" w:rsidP="00887331">
      <w:pPr>
        <w:autoSpaceDE w:val="0"/>
        <w:autoSpaceDN w:val="0"/>
        <w:adjustRightInd w:val="0"/>
        <w:jc w:val="center"/>
        <w:rPr>
          <w:b/>
        </w:rPr>
      </w:pPr>
      <w:r>
        <w:rPr>
          <w:b/>
        </w:rPr>
        <w:t>Stephen F. Austin State University</w:t>
      </w:r>
    </w:p>
    <w:p w:rsidR="00887331" w:rsidRPr="00887331" w:rsidRDefault="00887331" w:rsidP="00887331">
      <w:pPr>
        <w:autoSpaceDE w:val="0"/>
        <w:autoSpaceDN w:val="0"/>
        <w:adjustRightInd w:val="0"/>
        <w:jc w:val="center"/>
        <w:rPr>
          <w:b/>
        </w:rPr>
      </w:pPr>
      <w:r w:rsidRPr="00887331">
        <w:rPr>
          <w:b/>
        </w:rPr>
        <w:t>DeWitt School of Nursing</w:t>
      </w:r>
    </w:p>
    <w:p w:rsidR="00887331" w:rsidRPr="00887331" w:rsidRDefault="00887331" w:rsidP="00887331">
      <w:pPr>
        <w:pStyle w:val="HTMLPreformatted"/>
        <w:jc w:val="center"/>
        <w:rPr>
          <w:rFonts w:ascii="Times New Roman" w:hAnsi="Times New Roman" w:cs="Times New Roman"/>
          <w:b/>
          <w:sz w:val="24"/>
          <w:szCs w:val="24"/>
        </w:rPr>
      </w:pPr>
      <w:r w:rsidRPr="00887331">
        <w:rPr>
          <w:rFonts w:ascii="Times New Roman" w:hAnsi="Times New Roman" w:cs="Times New Roman"/>
          <w:b/>
          <w:bCs/>
          <w:sz w:val="24"/>
          <w:szCs w:val="24"/>
        </w:rPr>
        <w:t>Birth Practices in the United States and Beyond</w:t>
      </w:r>
    </w:p>
    <w:p w:rsidR="00887331" w:rsidRDefault="00887331" w:rsidP="00887331">
      <w:pPr>
        <w:autoSpaceDE w:val="0"/>
        <w:autoSpaceDN w:val="0"/>
        <w:adjustRightInd w:val="0"/>
        <w:jc w:val="center"/>
        <w:rPr>
          <w:b/>
        </w:rPr>
      </w:pPr>
      <w:r>
        <w:rPr>
          <w:b/>
        </w:rPr>
        <w:t>Course Number:  NUR 356</w:t>
      </w:r>
    </w:p>
    <w:p w:rsidR="00887331" w:rsidRDefault="00887331" w:rsidP="00887331">
      <w:pPr>
        <w:autoSpaceDE w:val="0"/>
        <w:autoSpaceDN w:val="0"/>
        <w:adjustRightInd w:val="0"/>
        <w:jc w:val="center"/>
        <w:rPr>
          <w:b/>
        </w:rPr>
      </w:pPr>
    </w:p>
    <w:p w:rsidR="00887331" w:rsidRDefault="00887331" w:rsidP="00887331">
      <w:pPr>
        <w:autoSpaceDE w:val="0"/>
        <w:autoSpaceDN w:val="0"/>
        <w:adjustRightInd w:val="0"/>
        <w:jc w:val="center"/>
        <w:rPr>
          <w:b/>
        </w:rPr>
      </w:pPr>
    </w:p>
    <w:p w:rsidR="00887331" w:rsidRDefault="00887331"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9D2B94" w:rsidRDefault="009D2B94"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775542" w:rsidRDefault="00775542" w:rsidP="00887331">
      <w:pPr>
        <w:autoSpaceDE w:val="0"/>
        <w:autoSpaceDN w:val="0"/>
        <w:adjustRightInd w:val="0"/>
        <w:jc w:val="center"/>
        <w:rPr>
          <w:b/>
        </w:rPr>
      </w:pPr>
    </w:p>
    <w:p w:rsidR="00887331" w:rsidRDefault="00887331" w:rsidP="00887331">
      <w:pPr>
        <w:pStyle w:val="NoSpacing"/>
        <w:jc w:val="center"/>
        <w:rPr>
          <w:rFonts w:ascii="Times New Roman" w:hAnsi="Times New Roman"/>
          <w:b/>
          <w:sz w:val="24"/>
          <w:szCs w:val="24"/>
        </w:rPr>
      </w:pPr>
    </w:p>
    <w:p w:rsidR="00887331" w:rsidRDefault="00887331" w:rsidP="00887331">
      <w:pPr>
        <w:rPr>
          <w:b/>
        </w:rPr>
      </w:pPr>
      <w:r>
        <w:rPr>
          <w:b/>
        </w:rPr>
        <w:t>ALL INFORMATION IN THIS SYLLABUS IS SUBJECT TO THE WRITTEN POLICIES AND PROCEDURES OF THE SCHOOL OF NURSING, STEPHEN F. AUSTIN STATE UNIVERSITY, NACOGDOCHES, TEXAS.</w:t>
      </w:r>
    </w:p>
    <w:p w:rsidR="00887331" w:rsidRDefault="00887331" w:rsidP="00887331">
      <w:pPr>
        <w:rPr>
          <w:b/>
        </w:rPr>
      </w:pPr>
    </w:p>
    <w:p w:rsidR="00887331" w:rsidRDefault="00887331" w:rsidP="00887331">
      <w:pPr>
        <w:rPr>
          <w:b/>
        </w:rPr>
      </w:pPr>
      <w:r>
        <w:rPr>
          <w:b/>
        </w:rPr>
        <w:t>IN THE CASE OF COMMISSION, OMISSION, AMBIGUITY, VAGUENESS, OR CONFLICT, THE POLICIES AND PROCEDURES OF THE SCHOOL OF NURSING SHALL CONTROL.</w:t>
      </w:r>
    </w:p>
    <w:p w:rsidR="00887331" w:rsidRDefault="00887331" w:rsidP="00887331">
      <w:pPr>
        <w:rPr>
          <w:b/>
        </w:rPr>
      </w:pPr>
    </w:p>
    <w:p w:rsidR="00887331" w:rsidRDefault="00887331" w:rsidP="00887331">
      <w:pPr>
        <w:rPr>
          <w:b/>
        </w:rPr>
      </w:pPr>
      <w:r>
        <w:rPr>
          <w:b/>
        </w:rPr>
        <w:t>EACH STUDENT SHALL BE RESPONSIBLE FOR ACTUAL AND/OR CONSTRUCTIVE KNOWLEDGE OF THE POLICIES AND PROCEDURES OF THE SCHOOL OF NURSING AND FOR COMPLIANCE THEREWITH.</w:t>
      </w:r>
    </w:p>
    <w:p w:rsidR="00887331" w:rsidRDefault="00887331" w:rsidP="00887331">
      <w:pPr>
        <w:rPr>
          <w:b/>
        </w:rPr>
      </w:pPr>
    </w:p>
    <w:p w:rsidR="00887331" w:rsidRDefault="00887331" w:rsidP="00887331">
      <w:pPr>
        <w:rPr>
          <w:b/>
        </w:rPr>
      </w:pPr>
      <w:r>
        <w:rPr>
          <w:b/>
        </w:rPr>
        <w:t>THE STUDENT IS RESPONSIBLE FOR ALL INFORMATION IN THIS SYLLABUS.</w:t>
      </w:r>
    </w:p>
    <w:p w:rsidR="00887331" w:rsidRDefault="00887331" w:rsidP="00887331">
      <w:pPr>
        <w:rPr>
          <w:b/>
        </w:rPr>
      </w:pPr>
    </w:p>
    <w:p w:rsidR="00887331" w:rsidRDefault="00887331" w:rsidP="00887331">
      <w:pPr>
        <w:autoSpaceDE w:val="0"/>
        <w:autoSpaceDN w:val="0"/>
        <w:adjustRightInd w:val="0"/>
        <w:rPr>
          <w:b/>
          <w:i/>
        </w:rPr>
      </w:pPr>
      <w:r>
        <w:rPr>
          <w:b/>
          <w:bCs/>
          <w:i/>
          <w:iCs/>
        </w:rPr>
        <w:t>This syllabus is provided for information purposes only</w:t>
      </w:r>
      <w:r>
        <w:rPr>
          <w:i/>
          <w:color w:val="FF0000"/>
        </w:rPr>
        <w:t xml:space="preserve">.  </w:t>
      </w:r>
    </w:p>
    <w:p w:rsidR="00887331" w:rsidRPr="00887331" w:rsidRDefault="00887331" w:rsidP="00887331">
      <w:pPr>
        <w:pStyle w:val="HTMLPreformatted"/>
        <w:jc w:val="center"/>
        <w:rPr>
          <w:rFonts w:ascii="Times New Roman" w:hAnsi="Times New Roman" w:cs="Times New Roman"/>
          <w:b/>
          <w:sz w:val="24"/>
          <w:szCs w:val="24"/>
        </w:rPr>
      </w:pPr>
      <w:r>
        <w:rPr>
          <w:b/>
        </w:rPr>
        <w:br w:type="page"/>
      </w:r>
      <w:r w:rsidRPr="00887331">
        <w:rPr>
          <w:rFonts w:ascii="Times New Roman" w:hAnsi="Times New Roman" w:cs="Times New Roman"/>
          <w:b/>
          <w:bCs/>
          <w:sz w:val="24"/>
          <w:szCs w:val="24"/>
        </w:rPr>
        <w:lastRenderedPageBreak/>
        <w:t>Birth Practices in the United States and Beyond</w:t>
      </w:r>
    </w:p>
    <w:p w:rsidR="003B7440" w:rsidRPr="0036586C" w:rsidRDefault="00887331" w:rsidP="003B7440">
      <w:pPr>
        <w:autoSpaceDE w:val="0"/>
        <w:autoSpaceDN w:val="0"/>
        <w:adjustRightInd w:val="0"/>
        <w:jc w:val="center"/>
        <w:rPr>
          <w:b/>
        </w:rPr>
      </w:pPr>
      <w:r>
        <w:rPr>
          <w:b/>
        </w:rPr>
        <w:t>NUR 356</w:t>
      </w:r>
    </w:p>
    <w:p w:rsidR="0036586C" w:rsidRDefault="0036586C" w:rsidP="004613CB">
      <w:pPr>
        <w:autoSpaceDE w:val="0"/>
        <w:autoSpaceDN w:val="0"/>
        <w:adjustRightInd w:val="0"/>
        <w:rPr>
          <w:b/>
        </w:rPr>
      </w:pPr>
    </w:p>
    <w:p w:rsidR="0050221C" w:rsidRPr="002F3821" w:rsidRDefault="0050221C" w:rsidP="0050221C">
      <w:pPr>
        <w:autoSpaceDE w:val="0"/>
        <w:autoSpaceDN w:val="0"/>
        <w:adjustRightInd w:val="0"/>
        <w:rPr>
          <w:b/>
        </w:rPr>
      </w:pPr>
      <w:r w:rsidRPr="002F3821">
        <w:rPr>
          <w:b/>
        </w:rPr>
        <w:t>Name:</w:t>
      </w:r>
      <w:r w:rsidRPr="002F3821">
        <w:rPr>
          <w:b/>
        </w:rPr>
        <w:tab/>
      </w:r>
      <w:r w:rsidRPr="002F3821">
        <w:rPr>
          <w:b/>
        </w:rPr>
        <w:tab/>
      </w:r>
      <w:r w:rsidRPr="002F3821">
        <w:rPr>
          <w:b/>
        </w:rPr>
        <w:tab/>
      </w:r>
      <w:r w:rsidRPr="002F3821">
        <w:rPr>
          <w:b/>
        </w:rPr>
        <w:tab/>
      </w:r>
      <w:r w:rsidRPr="002F3821">
        <w:rPr>
          <w:b/>
        </w:rPr>
        <w:tab/>
        <w:t>Sara Bishop, Ph.D., RNC-OB</w:t>
      </w:r>
    </w:p>
    <w:p w:rsidR="0050221C" w:rsidRPr="002F3821" w:rsidRDefault="0050221C" w:rsidP="0050221C">
      <w:pPr>
        <w:autoSpaceDE w:val="0"/>
        <w:autoSpaceDN w:val="0"/>
        <w:adjustRightInd w:val="0"/>
      </w:pPr>
      <w:r w:rsidRPr="002F3821">
        <w:rPr>
          <w:b/>
        </w:rPr>
        <w:t>Department:</w:t>
      </w:r>
      <w:r w:rsidRPr="002F3821">
        <w:rPr>
          <w:b/>
        </w:rPr>
        <w:tab/>
      </w:r>
      <w:r w:rsidRPr="002F3821">
        <w:rPr>
          <w:b/>
        </w:rPr>
        <w:tab/>
      </w:r>
      <w:r w:rsidRPr="002F3821">
        <w:rPr>
          <w:b/>
        </w:rPr>
        <w:tab/>
      </w:r>
      <w:r w:rsidRPr="002F3821">
        <w:rPr>
          <w:b/>
        </w:rPr>
        <w:tab/>
      </w:r>
      <w:r w:rsidRPr="002F3821">
        <w:t xml:space="preserve">Nursing </w:t>
      </w:r>
    </w:p>
    <w:p w:rsidR="0050221C" w:rsidRPr="002F3821" w:rsidRDefault="0050221C" w:rsidP="0050221C">
      <w:pPr>
        <w:autoSpaceDE w:val="0"/>
        <w:autoSpaceDN w:val="0"/>
        <w:adjustRightInd w:val="0"/>
      </w:pPr>
      <w:r w:rsidRPr="002F3821">
        <w:rPr>
          <w:b/>
        </w:rPr>
        <w:t>Email:</w:t>
      </w:r>
      <w:r w:rsidRPr="002F3821">
        <w:rPr>
          <w:b/>
        </w:rPr>
        <w:tab/>
      </w:r>
      <w:r w:rsidRPr="002F3821">
        <w:rPr>
          <w:b/>
        </w:rPr>
        <w:tab/>
      </w:r>
      <w:r w:rsidRPr="002F3821">
        <w:rPr>
          <w:b/>
        </w:rPr>
        <w:tab/>
      </w:r>
      <w:r w:rsidRPr="002F3821">
        <w:rPr>
          <w:b/>
        </w:rPr>
        <w:tab/>
      </w:r>
      <w:r w:rsidRPr="002F3821">
        <w:rPr>
          <w:b/>
        </w:rPr>
        <w:tab/>
      </w:r>
      <w:hyperlink r:id="rId8" w:history="1">
        <w:r w:rsidRPr="002F3821">
          <w:rPr>
            <w:rStyle w:val="Hyperlink"/>
          </w:rPr>
          <w:t>bishopse@sfasu.edu</w:t>
        </w:r>
      </w:hyperlink>
    </w:p>
    <w:p w:rsidR="0050221C" w:rsidRPr="002F3821" w:rsidRDefault="0050221C" w:rsidP="0050221C">
      <w:pPr>
        <w:autoSpaceDE w:val="0"/>
        <w:autoSpaceDN w:val="0"/>
        <w:adjustRightInd w:val="0"/>
        <w:rPr>
          <w:color w:val="000000"/>
        </w:rPr>
      </w:pPr>
      <w:r w:rsidRPr="002F3821">
        <w:rPr>
          <w:b/>
        </w:rPr>
        <w:t>Phone:</w:t>
      </w:r>
      <w:r w:rsidRPr="002F3821">
        <w:rPr>
          <w:b/>
        </w:rPr>
        <w:tab/>
      </w:r>
      <w:r w:rsidRPr="002F3821">
        <w:rPr>
          <w:b/>
        </w:rPr>
        <w:tab/>
      </w:r>
      <w:r w:rsidRPr="002F3821">
        <w:rPr>
          <w:b/>
        </w:rPr>
        <w:tab/>
      </w:r>
      <w:r w:rsidRPr="002F3821">
        <w:rPr>
          <w:b/>
        </w:rPr>
        <w:tab/>
      </w:r>
      <w:r w:rsidRPr="002F3821">
        <w:rPr>
          <w:color w:val="000000"/>
        </w:rPr>
        <w:t>936-468-7730</w:t>
      </w:r>
    </w:p>
    <w:p w:rsidR="0050221C" w:rsidRPr="002F3821" w:rsidRDefault="0050221C" w:rsidP="0050221C">
      <w:pPr>
        <w:autoSpaceDE w:val="0"/>
        <w:autoSpaceDN w:val="0"/>
        <w:adjustRightInd w:val="0"/>
      </w:pPr>
      <w:r w:rsidRPr="002F3821">
        <w:rPr>
          <w:b/>
          <w:color w:val="000000"/>
        </w:rPr>
        <w:t>Office:</w:t>
      </w:r>
      <w:r w:rsidRPr="002F3821">
        <w:rPr>
          <w:b/>
          <w:color w:val="000000"/>
        </w:rPr>
        <w:tab/>
      </w:r>
      <w:r w:rsidRPr="002F3821">
        <w:rPr>
          <w:b/>
          <w:color w:val="000000"/>
        </w:rPr>
        <w:tab/>
      </w:r>
      <w:r w:rsidRPr="002F3821">
        <w:rPr>
          <w:b/>
          <w:color w:val="000000"/>
        </w:rPr>
        <w:tab/>
      </w:r>
      <w:r w:rsidRPr="002F3821">
        <w:rPr>
          <w:b/>
          <w:color w:val="000000"/>
        </w:rPr>
        <w:tab/>
      </w:r>
      <w:r w:rsidRPr="002F3821">
        <w:rPr>
          <w:b/>
          <w:color w:val="000000"/>
        </w:rPr>
        <w:tab/>
      </w:r>
      <w:r w:rsidRPr="002F3821">
        <w:rPr>
          <w:color w:val="000000"/>
        </w:rPr>
        <w:t>Room 154</w:t>
      </w:r>
    </w:p>
    <w:p w:rsidR="0050221C" w:rsidRPr="002F3821" w:rsidRDefault="0050221C" w:rsidP="0050221C">
      <w:pPr>
        <w:autoSpaceDE w:val="0"/>
        <w:autoSpaceDN w:val="0"/>
        <w:adjustRightInd w:val="0"/>
      </w:pPr>
      <w:r w:rsidRPr="002F3821">
        <w:rPr>
          <w:b/>
        </w:rPr>
        <w:t>Office Hours:</w:t>
      </w:r>
      <w:r w:rsidRPr="002F3821">
        <w:rPr>
          <w:b/>
        </w:rPr>
        <w:tab/>
      </w:r>
      <w:r w:rsidRPr="002F3821">
        <w:rPr>
          <w:b/>
        </w:rPr>
        <w:tab/>
      </w:r>
      <w:r w:rsidRPr="002F3821">
        <w:rPr>
          <w:b/>
        </w:rPr>
        <w:tab/>
      </w:r>
      <w:r w:rsidRPr="002F3821">
        <w:rPr>
          <w:b/>
        </w:rPr>
        <w:tab/>
      </w:r>
      <w:r w:rsidRPr="002F3821">
        <w:t>Monday- by appointment</w:t>
      </w:r>
    </w:p>
    <w:p w:rsidR="0050221C" w:rsidRPr="002F3821" w:rsidRDefault="0050221C" w:rsidP="0050221C">
      <w:pPr>
        <w:autoSpaceDE w:val="0"/>
        <w:autoSpaceDN w:val="0"/>
        <w:adjustRightInd w:val="0"/>
      </w:pPr>
      <w:r w:rsidRPr="002F3821">
        <w:tab/>
      </w:r>
      <w:r w:rsidRPr="002F3821">
        <w:tab/>
      </w:r>
      <w:r w:rsidRPr="002F3821">
        <w:tab/>
      </w:r>
      <w:r w:rsidRPr="002F3821">
        <w:tab/>
      </w:r>
      <w:r w:rsidRPr="002F3821">
        <w:tab/>
        <w:t xml:space="preserve">Tuesday- </w:t>
      </w:r>
      <w:r>
        <w:t>9 a.m.- 12 noon</w:t>
      </w:r>
    </w:p>
    <w:p w:rsidR="0050221C" w:rsidRDefault="0050221C" w:rsidP="0050221C">
      <w:pPr>
        <w:autoSpaceDE w:val="0"/>
        <w:autoSpaceDN w:val="0"/>
        <w:adjustRightInd w:val="0"/>
      </w:pPr>
      <w:r w:rsidRPr="002F3821">
        <w:tab/>
      </w:r>
      <w:r w:rsidRPr="002F3821">
        <w:tab/>
      </w:r>
      <w:r w:rsidRPr="002F3821">
        <w:tab/>
      </w:r>
      <w:r w:rsidRPr="002F3821">
        <w:tab/>
      </w:r>
      <w:r w:rsidRPr="002F3821">
        <w:tab/>
        <w:t>Wednesday- 8 a.m. – 11 a.m</w:t>
      </w:r>
    </w:p>
    <w:p w:rsidR="0050221C" w:rsidRPr="002F3821" w:rsidRDefault="0050221C" w:rsidP="0050221C">
      <w:pPr>
        <w:autoSpaceDE w:val="0"/>
        <w:autoSpaceDN w:val="0"/>
        <w:adjustRightInd w:val="0"/>
      </w:pPr>
      <w:r>
        <w:tab/>
      </w:r>
      <w:r>
        <w:tab/>
      </w:r>
      <w:r w:rsidRPr="002F3821">
        <w:tab/>
      </w:r>
      <w:r w:rsidRPr="002F3821">
        <w:tab/>
      </w:r>
      <w:r w:rsidRPr="002F3821">
        <w:tab/>
        <w:t xml:space="preserve">Thursday- 8 a.m. – 11 a.m., 12 noon – </w:t>
      </w:r>
      <w:r>
        <w:t>1</w:t>
      </w:r>
      <w:r w:rsidRPr="002F3821">
        <w:t xml:space="preserve"> p.m.</w:t>
      </w:r>
    </w:p>
    <w:p w:rsidR="0050221C" w:rsidRPr="002F3821" w:rsidRDefault="0050221C" w:rsidP="0050221C">
      <w:pPr>
        <w:autoSpaceDE w:val="0"/>
        <w:autoSpaceDN w:val="0"/>
        <w:adjustRightInd w:val="0"/>
      </w:pPr>
      <w:r w:rsidRPr="002F3821">
        <w:tab/>
      </w:r>
      <w:r w:rsidRPr="002F3821">
        <w:tab/>
      </w:r>
      <w:r w:rsidRPr="002F3821">
        <w:tab/>
      </w:r>
      <w:r w:rsidRPr="002F3821">
        <w:tab/>
      </w:r>
      <w:r w:rsidRPr="002F3821">
        <w:tab/>
        <w:t>Friday- After class, by appointment</w:t>
      </w:r>
    </w:p>
    <w:p w:rsidR="0050221C" w:rsidRPr="002F3821" w:rsidRDefault="0050221C" w:rsidP="0050221C">
      <w:pPr>
        <w:autoSpaceDE w:val="0"/>
        <w:autoSpaceDN w:val="0"/>
        <w:adjustRightInd w:val="0"/>
        <w:ind w:left="3600"/>
      </w:pPr>
      <w:r w:rsidRPr="002F3821">
        <w:t>Please call in advance as times may vary due to committee obligations, lecture time, and clinical.</w:t>
      </w:r>
    </w:p>
    <w:p w:rsidR="0050221C" w:rsidRDefault="0050221C" w:rsidP="0050221C">
      <w:pPr>
        <w:pStyle w:val="BodyText"/>
        <w:jc w:val="both"/>
        <w:rPr>
          <w:b/>
        </w:rPr>
      </w:pPr>
    </w:p>
    <w:p w:rsidR="0050221C" w:rsidRPr="002F3821" w:rsidRDefault="0050221C" w:rsidP="0050221C">
      <w:pPr>
        <w:pStyle w:val="BodyText"/>
        <w:jc w:val="both"/>
        <w:rPr>
          <w:b/>
        </w:rPr>
      </w:pPr>
      <w:r w:rsidRPr="002F3821">
        <w:rPr>
          <w:b/>
        </w:rPr>
        <w:t>Name:</w:t>
      </w:r>
      <w:r w:rsidRPr="002F3821">
        <w:rPr>
          <w:b/>
        </w:rPr>
        <w:tab/>
      </w:r>
      <w:r w:rsidRPr="002F3821">
        <w:rPr>
          <w:b/>
        </w:rPr>
        <w:tab/>
      </w:r>
      <w:r w:rsidRPr="002F3821">
        <w:rPr>
          <w:b/>
        </w:rPr>
        <w:tab/>
      </w:r>
      <w:r w:rsidRPr="002F3821">
        <w:rPr>
          <w:b/>
        </w:rPr>
        <w:tab/>
      </w:r>
      <w:r w:rsidRPr="002F3821">
        <w:rPr>
          <w:b/>
        </w:rPr>
        <w:tab/>
        <w:t xml:space="preserve">Sherry Van Meter, MSN, RN, </w:t>
      </w:r>
    </w:p>
    <w:p w:rsidR="0050221C" w:rsidRPr="002F3821" w:rsidRDefault="0050221C" w:rsidP="0050221C">
      <w:pPr>
        <w:pStyle w:val="BodyText"/>
        <w:jc w:val="both"/>
        <w:rPr>
          <w:b/>
        </w:rPr>
      </w:pPr>
      <w:r w:rsidRPr="002F3821">
        <w:rPr>
          <w:b/>
        </w:rPr>
        <w:tab/>
      </w:r>
      <w:r w:rsidRPr="002F3821">
        <w:rPr>
          <w:b/>
        </w:rPr>
        <w:tab/>
      </w:r>
      <w:r w:rsidRPr="002F3821">
        <w:rPr>
          <w:b/>
        </w:rPr>
        <w:tab/>
      </w:r>
      <w:r w:rsidRPr="002F3821">
        <w:rPr>
          <w:b/>
        </w:rPr>
        <w:tab/>
      </w:r>
      <w:r w:rsidRPr="002F3821">
        <w:rPr>
          <w:b/>
        </w:rPr>
        <w:tab/>
        <w:t>PMHNP, WHNP, BC</w:t>
      </w:r>
    </w:p>
    <w:p w:rsidR="0050221C" w:rsidRPr="002F3821" w:rsidRDefault="0050221C" w:rsidP="0050221C">
      <w:pPr>
        <w:pStyle w:val="BodyText"/>
        <w:jc w:val="both"/>
        <w:rPr>
          <w:b/>
        </w:rPr>
      </w:pPr>
      <w:r w:rsidRPr="002F3821">
        <w:rPr>
          <w:b/>
        </w:rPr>
        <w:t>Department:</w:t>
      </w:r>
      <w:r w:rsidRPr="002F3821">
        <w:rPr>
          <w:b/>
        </w:rPr>
        <w:tab/>
      </w:r>
      <w:r w:rsidRPr="002F3821">
        <w:rPr>
          <w:b/>
        </w:rPr>
        <w:tab/>
      </w:r>
      <w:r w:rsidRPr="002F3821">
        <w:rPr>
          <w:b/>
        </w:rPr>
        <w:tab/>
      </w:r>
      <w:r w:rsidRPr="002F3821">
        <w:rPr>
          <w:b/>
        </w:rPr>
        <w:tab/>
      </w:r>
      <w:r w:rsidRPr="002F3821">
        <w:t xml:space="preserve">Nursing </w:t>
      </w:r>
    </w:p>
    <w:p w:rsidR="0050221C" w:rsidRPr="002F3821" w:rsidRDefault="0050221C" w:rsidP="0050221C">
      <w:pPr>
        <w:pStyle w:val="BodyText"/>
        <w:jc w:val="both"/>
        <w:rPr>
          <w:b/>
        </w:rPr>
      </w:pPr>
      <w:r w:rsidRPr="002F3821">
        <w:rPr>
          <w:b/>
        </w:rPr>
        <w:t>Email:</w:t>
      </w:r>
      <w:r w:rsidRPr="002F3821">
        <w:rPr>
          <w:b/>
        </w:rPr>
        <w:tab/>
      </w:r>
      <w:r w:rsidRPr="002F3821">
        <w:rPr>
          <w:b/>
        </w:rPr>
        <w:tab/>
      </w:r>
      <w:r w:rsidRPr="002F3821">
        <w:rPr>
          <w:b/>
        </w:rPr>
        <w:tab/>
      </w:r>
      <w:r w:rsidRPr="002F3821">
        <w:rPr>
          <w:b/>
        </w:rPr>
        <w:tab/>
      </w:r>
      <w:r w:rsidRPr="002F3821">
        <w:rPr>
          <w:b/>
        </w:rPr>
        <w:tab/>
      </w:r>
      <w:hyperlink r:id="rId9" w:history="1">
        <w:r w:rsidRPr="002F3821">
          <w:rPr>
            <w:rStyle w:val="Hyperlink"/>
          </w:rPr>
          <w:t>savanmeter@sfasu.edu</w:t>
        </w:r>
      </w:hyperlink>
      <w:r w:rsidRPr="002F3821">
        <w:rPr>
          <w:b/>
        </w:rPr>
        <w:tab/>
      </w:r>
      <w:r w:rsidRPr="002F3821">
        <w:rPr>
          <w:b/>
        </w:rPr>
        <w:tab/>
      </w:r>
      <w:r w:rsidRPr="002F3821">
        <w:rPr>
          <w:b/>
        </w:rPr>
        <w:tab/>
      </w:r>
    </w:p>
    <w:p w:rsidR="0050221C" w:rsidRPr="002F3821" w:rsidRDefault="0050221C" w:rsidP="0050221C">
      <w:pPr>
        <w:pStyle w:val="BodyText"/>
        <w:jc w:val="both"/>
      </w:pPr>
      <w:r w:rsidRPr="002F3821">
        <w:rPr>
          <w:b/>
        </w:rPr>
        <w:t>Phone:</w:t>
      </w:r>
      <w:r w:rsidRPr="002F3821">
        <w:rPr>
          <w:b/>
        </w:rPr>
        <w:tab/>
      </w:r>
      <w:r w:rsidRPr="002F3821">
        <w:rPr>
          <w:b/>
        </w:rPr>
        <w:tab/>
      </w:r>
      <w:r w:rsidRPr="002F3821">
        <w:rPr>
          <w:b/>
        </w:rPr>
        <w:tab/>
      </w:r>
      <w:r w:rsidRPr="002F3821">
        <w:rPr>
          <w:b/>
        </w:rPr>
        <w:tab/>
      </w:r>
      <w:r w:rsidRPr="002F3821">
        <w:t>936-468-7708</w:t>
      </w:r>
    </w:p>
    <w:p w:rsidR="0050221C" w:rsidRPr="002F3821" w:rsidRDefault="0050221C" w:rsidP="0050221C">
      <w:pPr>
        <w:pStyle w:val="BodyText"/>
        <w:jc w:val="both"/>
      </w:pPr>
      <w:r w:rsidRPr="002F3821">
        <w:rPr>
          <w:b/>
        </w:rPr>
        <w:t>Office:</w:t>
      </w:r>
      <w:r w:rsidRPr="002F3821">
        <w:rPr>
          <w:b/>
        </w:rPr>
        <w:tab/>
      </w:r>
      <w:r w:rsidRPr="002F3821">
        <w:rPr>
          <w:b/>
        </w:rPr>
        <w:tab/>
      </w:r>
      <w:r w:rsidRPr="002F3821">
        <w:rPr>
          <w:b/>
        </w:rPr>
        <w:tab/>
      </w:r>
      <w:r w:rsidRPr="002F3821">
        <w:rPr>
          <w:b/>
        </w:rPr>
        <w:tab/>
      </w:r>
      <w:r w:rsidRPr="002F3821">
        <w:rPr>
          <w:b/>
        </w:rPr>
        <w:tab/>
      </w:r>
      <w:r w:rsidRPr="002F3821">
        <w:t>Room 126</w:t>
      </w:r>
    </w:p>
    <w:p w:rsidR="0050221C" w:rsidRPr="002F3821" w:rsidRDefault="0050221C" w:rsidP="0050221C">
      <w:pPr>
        <w:autoSpaceDE w:val="0"/>
        <w:autoSpaceDN w:val="0"/>
        <w:adjustRightInd w:val="0"/>
      </w:pPr>
      <w:r w:rsidRPr="002F3821">
        <w:rPr>
          <w:b/>
        </w:rPr>
        <w:t>Office Hours:</w:t>
      </w:r>
      <w:r w:rsidRPr="002F3821">
        <w:rPr>
          <w:b/>
        </w:rPr>
        <w:tab/>
      </w:r>
      <w:r w:rsidRPr="002F3821">
        <w:rPr>
          <w:b/>
        </w:rPr>
        <w:tab/>
      </w:r>
      <w:r w:rsidRPr="002F3821">
        <w:rPr>
          <w:b/>
        </w:rPr>
        <w:tab/>
      </w:r>
      <w:r w:rsidRPr="002F3821">
        <w:rPr>
          <w:b/>
        </w:rPr>
        <w:tab/>
      </w:r>
      <w:r w:rsidRPr="002F3821">
        <w:t xml:space="preserve">Monday- </w:t>
      </w:r>
      <w:r>
        <w:t>9:30 a.m.- 10:30 a.m.</w:t>
      </w:r>
    </w:p>
    <w:p w:rsidR="0050221C" w:rsidRPr="002F3821" w:rsidRDefault="0050221C" w:rsidP="0050221C">
      <w:pPr>
        <w:autoSpaceDE w:val="0"/>
        <w:autoSpaceDN w:val="0"/>
        <w:adjustRightInd w:val="0"/>
      </w:pPr>
      <w:r w:rsidRPr="002F3821">
        <w:tab/>
      </w:r>
      <w:r w:rsidRPr="002F3821">
        <w:tab/>
      </w:r>
      <w:r w:rsidRPr="002F3821">
        <w:tab/>
      </w:r>
      <w:r w:rsidRPr="002F3821">
        <w:tab/>
      </w:r>
      <w:r w:rsidRPr="002F3821">
        <w:tab/>
        <w:t>Tuesday- by appointment</w:t>
      </w:r>
    </w:p>
    <w:p w:rsidR="0050221C" w:rsidRPr="002F3821" w:rsidRDefault="0050221C" w:rsidP="0050221C">
      <w:pPr>
        <w:autoSpaceDE w:val="0"/>
        <w:autoSpaceDN w:val="0"/>
        <w:adjustRightInd w:val="0"/>
      </w:pPr>
      <w:r w:rsidRPr="002F3821">
        <w:tab/>
      </w:r>
      <w:r w:rsidRPr="002F3821">
        <w:tab/>
      </w:r>
      <w:r w:rsidRPr="002F3821">
        <w:tab/>
      </w:r>
      <w:r w:rsidRPr="002F3821">
        <w:tab/>
      </w:r>
      <w:r w:rsidRPr="002F3821">
        <w:tab/>
        <w:t>Wednesday- 8</w:t>
      </w:r>
      <w:r>
        <w:t>:30</w:t>
      </w:r>
      <w:r w:rsidRPr="002F3821">
        <w:t xml:space="preserve"> a.m. – 11 a.m., 12 noon – 2 p.m.</w:t>
      </w:r>
    </w:p>
    <w:p w:rsidR="0050221C" w:rsidRPr="002F3821" w:rsidRDefault="0050221C" w:rsidP="0050221C">
      <w:pPr>
        <w:autoSpaceDE w:val="0"/>
        <w:autoSpaceDN w:val="0"/>
        <w:adjustRightInd w:val="0"/>
      </w:pPr>
      <w:r w:rsidRPr="002F3821">
        <w:tab/>
      </w:r>
      <w:r w:rsidRPr="002F3821">
        <w:tab/>
      </w:r>
      <w:r w:rsidRPr="002F3821">
        <w:tab/>
      </w:r>
      <w:r w:rsidRPr="002F3821">
        <w:tab/>
      </w:r>
      <w:r w:rsidRPr="002F3821">
        <w:tab/>
        <w:t>Thursday- 8</w:t>
      </w:r>
      <w:r>
        <w:t>:30</w:t>
      </w:r>
      <w:r w:rsidRPr="002F3821">
        <w:t xml:space="preserve"> a.m. – 11 a.m., 12 noon – 2 p.m.</w:t>
      </w:r>
    </w:p>
    <w:p w:rsidR="0050221C" w:rsidRPr="002F3821" w:rsidRDefault="0050221C" w:rsidP="0050221C">
      <w:pPr>
        <w:autoSpaceDE w:val="0"/>
        <w:autoSpaceDN w:val="0"/>
        <w:adjustRightInd w:val="0"/>
      </w:pPr>
      <w:r w:rsidRPr="002F3821">
        <w:tab/>
      </w:r>
      <w:r w:rsidRPr="002F3821">
        <w:tab/>
      </w:r>
      <w:r w:rsidRPr="002F3821">
        <w:tab/>
      </w:r>
      <w:r w:rsidRPr="002F3821">
        <w:tab/>
      </w:r>
      <w:r w:rsidRPr="002F3821">
        <w:tab/>
        <w:t>Friday- After class, by appointment</w:t>
      </w:r>
    </w:p>
    <w:p w:rsidR="0050221C" w:rsidRPr="002F3821" w:rsidRDefault="0050221C" w:rsidP="0050221C">
      <w:pPr>
        <w:autoSpaceDE w:val="0"/>
        <w:autoSpaceDN w:val="0"/>
        <w:adjustRightInd w:val="0"/>
        <w:ind w:left="3600"/>
      </w:pPr>
      <w:r w:rsidRPr="002F3821">
        <w:t>Please call in advance as times may vary due to committee obligations, lecture time, and clinical</w:t>
      </w:r>
      <w:r w:rsidR="0078119D" w:rsidRPr="002F3821">
        <w:t>.</w:t>
      </w:r>
    </w:p>
    <w:p w:rsidR="0050221C" w:rsidRDefault="0050221C" w:rsidP="0050221C">
      <w:pPr>
        <w:autoSpaceDE w:val="0"/>
        <w:autoSpaceDN w:val="0"/>
        <w:adjustRightInd w:val="0"/>
        <w:rPr>
          <w:b/>
        </w:rPr>
      </w:pPr>
    </w:p>
    <w:p w:rsidR="00B01DC6" w:rsidRDefault="00B01DC6" w:rsidP="004613CB">
      <w:pPr>
        <w:autoSpaceDE w:val="0"/>
        <w:autoSpaceDN w:val="0"/>
        <w:adjustRightInd w:val="0"/>
      </w:pPr>
    </w:p>
    <w:p w:rsidR="009D2B94" w:rsidRDefault="009D2B94" w:rsidP="004613CB">
      <w:pPr>
        <w:autoSpaceDE w:val="0"/>
        <w:autoSpaceDN w:val="0"/>
        <w:adjustRightInd w:val="0"/>
        <w:rPr>
          <w:b/>
        </w:rPr>
      </w:pPr>
      <w:r>
        <w:rPr>
          <w:b/>
        </w:rPr>
        <w:t>Class Description</w:t>
      </w:r>
    </w:p>
    <w:p w:rsidR="009D2B94" w:rsidRPr="00132989" w:rsidRDefault="009D2B94" w:rsidP="009D2B94">
      <w:pPr>
        <w:pStyle w:val="HTMLPreformatted"/>
        <w:rPr>
          <w:rFonts w:ascii="Times New Roman" w:hAnsi="Times New Roman" w:cs="Times New Roman"/>
          <w:sz w:val="24"/>
          <w:szCs w:val="24"/>
        </w:rPr>
      </w:pPr>
      <w:r>
        <w:rPr>
          <w:rFonts w:ascii="Times New Roman" w:hAnsi="Times New Roman" w:cs="Times New Roman"/>
          <w:bCs/>
          <w:sz w:val="24"/>
          <w:szCs w:val="24"/>
        </w:rPr>
        <w:t xml:space="preserve">Two credit hours. </w:t>
      </w:r>
      <w:r w:rsidRPr="00132989">
        <w:rPr>
          <w:rFonts w:ascii="Times New Roman" w:hAnsi="Times New Roman" w:cs="Times New Roman"/>
          <w:bCs/>
          <w:sz w:val="24"/>
          <w:szCs w:val="24"/>
        </w:rPr>
        <w:t xml:space="preserve">This course provides students the opportunity </w:t>
      </w:r>
      <w:r>
        <w:rPr>
          <w:rFonts w:ascii="Times New Roman" w:hAnsi="Times New Roman" w:cs="Times New Roman"/>
          <w:bCs/>
          <w:sz w:val="24"/>
          <w:szCs w:val="24"/>
        </w:rPr>
        <w:t>to explore historic</w:t>
      </w:r>
      <w:r w:rsidRPr="00132989">
        <w:rPr>
          <w:rFonts w:ascii="Times New Roman" w:hAnsi="Times New Roman" w:cs="Times New Roman"/>
          <w:bCs/>
          <w:sz w:val="24"/>
          <w:szCs w:val="24"/>
        </w:rPr>
        <w:t xml:space="preserve"> </w:t>
      </w:r>
      <w:r>
        <w:rPr>
          <w:rFonts w:ascii="Times New Roman" w:hAnsi="Times New Roman" w:cs="Times New Roman"/>
          <w:bCs/>
          <w:sz w:val="24"/>
          <w:szCs w:val="24"/>
        </w:rPr>
        <w:t>&amp;</w:t>
      </w:r>
      <w:r w:rsidRPr="00132989">
        <w:rPr>
          <w:rFonts w:ascii="Times New Roman" w:hAnsi="Times New Roman" w:cs="Times New Roman"/>
          <w:bCs/>
          <w:sz w:val="24"/>
          <w:szCs w:val="24"/>
        </w:rPr>
        <w:t xml:space="preserve"> current birth practices in the </w:t>
      </w:r>
      <w:r>
        <w:rPr>
          <w:rFonts w:ascii="Times New Roman" w:hAnsi="Times New Roman" w:cs="Times New Roman"/>
          <w:bCs/>
          <w:sz w:val="24"/>
          <w:szCs w:val="24"/>
        </w:rPr>
        <w:t>US</w:t>
      </w:r>
      <w:r w:rsidRPr="00132989">
        <w:rPr>
          <w:rFonts w:ascii="Times New Roman" w:hAnsi="Times New Roman" w:cs="Times New Roman"/>
          <w:bCs/>
          <w:sz w:val="24"/>
          <w:szCs w:val="24"/>
        </w:rPr>
        <w:t xml:space="preserve"> </w:t>
      </w:r>
      <w:r>
        <w:rPr>
          <w:rFonts w:ascii="Times New Roman" w:hAnsi="Times New Roman" w:cs="Times New Roman"/>
          <w:bCs/>
          <w:sz w:val="24"/>
          <w:szCs w:val="24"/>
        </w:rPr>
        <w:t>and</w:t>
      </w:r>
      <w:r w:rsidRPr="00132989">
        <w:rPr>
          <w:rFonts w:ascii="Times New Roman" w:hAnsi="Times New Roman" w:cs="Times New Roman"/>
          <w:bCs/>
          <w:sz w:val="24"/>
          <w:szCs w:val="24"/>
        </w:rPr>
        <w:t xml:space="preserve"> global</w:t>
      </w:r>
      <w:r>
        <w:rPr>
          <w:rFonts w:ascii="Times New Roman" w:hAnsi="Times New Roman" w:cs="Times New Roman"/>
          <w:bCs/>
          <w:sz w:val="24"/>
          <w:szCs w:val="24"/>
        </w:rPr>
        <w:t>ly</w:t>
      </w:r>
      <w:r w:rsidRPr="00132989">
        <w:rPr>
          <w:rFonts w:ascii="Times New Roman" w:hAnsi="Times New Roman" w:cs="Times New Roman"/>
          <w:bCs/>
          <w:sz w:val="24"/>
          <w:szCs w:val="24"/>
        </w:rPr>
        <w:t>.  Students will compare perinatal,</w:t>
      </w:r>
      <w:r>
        <w:rPr>
          <w:rFonts w:ascii="Times New Roman" w:hAnsi="Times New Roman" w:cs="Times New Roman"/>
          <w:bCs/>
          <w:sz w:val="24"/>
          <w:szCs w:val="24"/>
        </w:rPr>
        <w:t xml:space="preserve"> infant, &amp;</w:t>
      </w:r>
      <w:r w:rsidRPr="00132989">
        <w:rPr>
          <w:rFonts w:ascii="Times New Roman" w:hAnsi="Times New Roman" w:cs="Times New Roman"/>
          <w:bCs/>
          <w:sz w:val="24"/>
          <w:szCs w:val="24"/>
        </w:rPr>
        <w:t xml:space="preserve"> maternal mortality rates in various countries and consider potential causes including socioeconomic, ethnocultural, </w:t>
      </w:r>
      <w:r>
        <w:rPr>
          <w:rFonts w:ascii="Times New Roman" w:hAnsi="Times New Roman" w:cs="Times New Roman"/>
          <w:bCs/>
          <w:sz w:val="24"/>
          <w:szCs w:val="24"/>
        </w:rPr>
        <w:t>&amp;</w:t>
      </w:r>
      <w:r w:rsidRPr="00132989">
        <w:rPr>
          <w:rFonts w:ascii="Times New Roman" w:hAnsi="Times New Roman" w:cs="Times New Roman"/>
          <w:bCs/>
          <w:sz w:val="24"/>
          <w:szCs w:val="24"/>
        </w:rPr>
        <w:t xml:space="preserve"> healthcare delivery issues.</w:t>
      </w:r>
    </w:p>
    <w:p w:rsidR="009D2B94" w:rsidRDefault="009D2B94" w:rsidP="004613CB">
      <w:pPr>
        <w:autoSpaceDE w:val="0"/>
        <w:autoSpaceDN w:val="0"/>
        <w:adjustRightInd w:val="0"/>
        <w:rPr>
          <w:b/>
        </w:rPr>
      </w:pPr>
    </w:p>
    <w:p w:rsidR="003B7440" w:rsidRDefault="004613CB" w:rsidP="004613CB">
      <w:pPr>
        <w:autoSpaceDE w:val="0"/>
        <w:autoSpaceDN w:val="0"/>
        <w:adjustRightInd w:val="0"/>
        <w:rPr>
          <w:i/>
        </w:rPr>
      </w:pPr>
      <w:r w:rsidRPr="003B7440">
        <w:rPr>
          <w:b/>
        </w:rPr>
        <w:t>Course Description</w:t>
      </w:r>
    </w:p>
    <w:p w:rsidR="00887331" w:rsidRPr="00132989" w:rsidRDefault="00887331" w:rsidP="00887331">
      <w:pPr>
        <w:pStyle w:val="HTMLPreformatted"/>
        <w:rPr>
          <w:rFonts w:ascii="Times New Roman" w:hAnsi="Times New Roman" w:cs="Times New Roman"/>
          <w:sz w:val="24"/>
          <w:szCs w:val="24"/>
        </w:rPr>
      </w:pPr>
      <w:r w:rsidRPr="00132989">
        <w:rPr>
          <w:rFonts w:ascii="Times New Roman" w:hAnsi="Times New Roman" w:cs="Times New Roman"/>
          <w:bCs/>
          <w:sz w:val="24"/>
          <w:szCs w:val="24"/>
        </w:rPr>
        <w:t xml:space="preserve">This course provides students the opportunity </w:t>
      </w:r>
      <w:r>
        <w:rPr>
          <w:rFonts w:ascii="Times New Roman" w:hAnsi="Times New Roman" w:cs="Times New Roman"/>
          <w:bCs/>
          <w:sz w:val="24"/>
          <w:szCs w:val="24"/>
        </w:rPr>
        <w:t>to explore historic</w:t>
      </w:r>
      <w:r w:rsidRPr="00132989">
        <w:rPr>
          <w:rFonts w:ascii="Times New Roman" w:hAnsi="Times New Roman" w:cs="Times New Roman"/>
          <w:bCs/>
          <w:sz w:val="24"/>
          <w:szCs w:val="24"/>
        </w:rPr>
        <w:t xml:space="preserve"> </w:t>
      </w:r>
      <w:r>
        <w:rPr>
          <w:rFonts w:ascii="Times New Roman" w:hAnsi="Times New Roman" w:cs="Times New Roman"/>
          <w:bCs/>
          <w:sz w:val="24"/>
          <w:szCs w:val="24"/>
        </w:rPr>
        <w:t>&amp;</w:t>
      </w:r>
      <w:r w:rsidRPr="00132989">
        <w:rPr>
          <w:rFonts w:ascii="Times New Roman" w:hAnsi="Times New Roman" w:cs="Times New Roman"/>
          <w:bCs/>
          <w:sz w:val="24"/>
          <w:szCs w:val="24"/>
        </w:rPr>
        <w:t xml:space="preserve"> current birth practices in the </w:t>
      </w:r>
      <w:r>
        <w:rPr>
          <w:rFonts w:ascii="Times New Roman" w:hAnsi="Times New Roman" w:cs="Times New Roman"/>
          <w:bCs/>
          <w:sz w:val="24"/>
          <w:szCs w:val="24"/>
        </w:rPr>
        <w:t>US</w:t>
      </w:r>
      <w:r w:rsidRPr="00132989">
        <w:rPr>
          <w:rFonts w:ascii="Times New Roman" w:hAnsi="Times New Roman" w:cs="Times New Roman"/>
          <w:bCs/>
          <w:sz w:val="24"/>
          <w:szCs w:val="24"/>
        </w:rPr>
        <w:t xml:space="preserve"> </w:t>
      </w:r>
      <w:r>
        <w:rPr>
          <w:rFonts w:ascii="Times New Roman" w:hAnsi="Times New Roman" w:cs="Times New Roman"/>
          <w:bCs/>
          <w:sz w:val="24"/>
          <w:szCs w:val="24"/>
        </w:rPr>
        <w:t>and</w:t>
      </w:r>
      <w:r w:rsidRPr="00132989">
        <w:rPr>
          <w:rFonts w:ascii="Times New Roman" w:hAnsi="Times New Roman" w:cs="Times New Roman"/>
          <w:bCs/>
          <w:sz w:val="24"/>
          <w:szCs w:val="24"/>
        </w:rPr>
        <w:t xml:space="preserve"> global</w:t>
      </w:r>
      <w:r>
        <w:rPr>
          <w:rFonts w:ascii="Times New Roman" w:hAnsi="Times New Roman" w:cs="Times New Roman"/>
          <w:bCs/>
          <w:sz w:val="24"/>
          <w:szCs w:val="24"/>
        </w:rPr>
        <w:t>ly</w:t>
      </w:r>
      <w:r w:rsidRPr="00132989">
        <w:rPr>
          <w:rFonts w:ascii="Times New Roman" w:hAnsi="Times New Roman" w:cs="Times New Roman"/>
          <w:bCs/>
          <w:sz w:val="24"/>
          <w:szCs w:val="24"/>
        </w:rPr>
        <w:t>.  Students will compare perinatal,</w:t>
      </w:r>
      <w:r>
        <w:rPr>
          <w:rFonts w:ascii="Times New Roman" w:hAnsi="Times New Roman" w:cs="Times New Roman"/>
          <w:bCs/>
          <w:sz w:val="24"/>
          <w:szCs w:val="24"/>
        </w:rPr>
        <w:t xml:space="preserve"> infant, &amp;</w:t>
      </w:r>
      <w:r w:rsidRPr="00132989">
        <w:rPr>
          <w:rFonts w:ascii="Times New Roman" w:hAnsi="Times New Roman" w:cs="Times New Roman"/>
          <w:bCs/>
          <w:sz w:val="24"/>
          <w:szCs w:val="24"/>
        </w:rPr>
        <w:t xml:space="preserve"> maternal mortality rates in various countries and consider potential causes including socioeconomic, ethnocultural, </w:t>
      </w:r>
      <w:r>
        <w:rPr>
          <w:rFonts w:ascii="Times New Roman" w:hAnsi="Times New Roman" w:cs="Times New Roman"/>
          <w:bCs/>
          <w:sz w:val="24"/>
          <w:szCs w:val="24"/>
        </w:rPr>
        <w:t>&amp;</w:t>
      </w:r>
      <w:r w:rsidRPr="00132989">
        <w:rPr>
          <w:rFonts w:ascii="Times New Roman" w:hAnsi="Times New Roman" w:cs="Times New Roman"/>
          <w:bCs/>
          <w:sz w:val="24"/>
          <w:szCs w:val="24"/>
        </w:rPr>
        <w:t xml:space="preserve"> healthcare delivery issues.</w:t>
      </w:r>
    </w:p>
    <w:p w:rsidR="0000163C" w:rsidRDefault="0000163C" w:rsidP="004613CB">
      <w:pPr>
        <w:autoSpaceDE w:val="0"/>
        <w:autoSpaceDN w:val="0"/>
        <w:adjustRightInd w:val="0"/>
        <w:rPr>
          <w:b/>
        </w:rPr>
      </w:pPr>
    </w:p>
    <w:p w:rsidR="009D2B94" w:rsidRDefault="009D2B94" w:rsidP="004613CB">
      <w:pPr>
        <w:autoSpaceDE w:val="0"/>
        <w:autoSpaceDN w:val="0"/>
        <w:adjustRightInd w:val="0"/>
        <w:rPr>
          <w:b/>
        </w:rPr>
      </w:pPr>
      <w:r>
        <w:rPr>
          <w:b/>
        </w:rPr>
        <w:t xml:space="preserve">Prerequisites   </w:t>
      </w:r>
    </w:p>
    <w:p w:rsidR="009D2B94" w:rsidRPr="009D2B94" w:rsidRDefault="009D2B94" w:rsidP="004613CB">
      <w:pPr>
        <w:autoSpaceDE w:val="0"/>
        <w:autoSpaceDN w:val="0"/>
        <w:adjustRightInd w:val="0"/>
      </w:pPr>
      <w:r w:rsidRPr="009D2B94">
        <w:t>Admission to SON</w:t>
      </w:r>
    </w:p>
    <w:p w:rsidR="009D2B94" w:rsidRDefault="009D2B94" w:rsidP="004613CB">
      <w:pPr>
        <w:autoSpaceDE w:val="0"/>
        <w:autoSpaceDN w:val="0"/>
        <w:adjustRightInd w:val="0"/>
        <w:rPr>
          <w:b/>
        </w:rPr>
      </w:pPr>
    </w:p>
    <w:p w:rsidR="00F83CE0" w:rsidRDefault="004613CB" w:rsidP="004613CB">
      <w:pPr>
        <w:autoSpaceDE w:val="0"/>
        <w:autoSpaceDN w:val="0"/>
        <w:adjustRightInd w:val="0"/>
      </w:pPr>
      <w:r w:rsidRPr="003B7440">
        <w:rPr>
          <w:b/>
        </w:rPr>
        <w:lastRenderedPageBreak/>
        <w:t>Program Learning Outcomes</w:t>
      </w:r>
      <w:r w:rsidR="003B7440">
        <w:t xml:space="preserve"> </w:t>
      </w:r>
    </w:p>
    <w:p w:rsidR="00887331" w:rsidRPr="007C173E" w:rsidRDefault="00887331" w:rsidP="00887331">
      <w:r w:rsidRPr="007C173E">
        <w:t>The student will:</w:t>
      </w:r>
    </w:p>
    <w:p w:rsidR="00887331" w:rsidRPr="007C173E" w:rsidRDefault="00887331" w:rsidP="00887331">
      <w:pPr>
        <w:numPr>
          <w:ilvl w:val="0"/>
          <w:numId w:val="2"/>
        </w:numPr>
        <w:contextualSpacing/>
      </w:pPr>
      <w:r w:rsidRPr="007C173E">
        <w:t>Apply knowledge of the physical, social and behavioral sciences in the provision of nursing care based on theory and evidence-based practice.</w:t>
      </w:r>
    </w:p>
    <w:p w:rsidR="00887331" w:rsidRPr="007C173E" w:rsidRDefault="00887331" w:rsidP="00887331">
      <w:pPr>
        <w:numPr>
          <w:ilvl w:val="0"/>
          <w:numId w:val="2"/>
        </w:numPr>
        <w:contextualSpacing/>
      </w:pPr>
      <w:r w:rsidRPr="007C173E">
        <w:t>Deliver nursing care within established legal and ethical parameters in collaboration with clients and members of the interdisciplinary health care team.</w:t>
      </w:r>
    </w:p>
    <w:p w:rsidR="00887331" w:rsidRPr="007C173E" w:rsidRDefault="00887331" w:rsidP="00887331">
      <w:pPr>
        <w:numPr>
          <w:ilvl w:val="0"/>
          <w:numId w:val="2"/>
        </w:numPr>
        <w:contextualSpacing/>
      </w:pPr>
      <w:r w:rsidRPr="007C173E">
        <w:t>Provide holistic nursing care to clients while respecting individual and cultural diversity.</w:t>
      </w:r>
    </w:p>
    <w:p w:rsidR="00887331" w:rsidRPr="007C173E" w:rsidRDefault="00887331" w:rsidP="00887331">
      <w:pPr>
        <w:numPr>
          <w:ilvl w:val="0"/>
          <w:numId w:val="2"/>
        </w:numPr>
        <w:contextualSpacing/>
      </w:pPr>
      <w:r w:rsidRPr="007C173E">
        <w:t>Demonstrate effective leadership that fosters independent</w:t>
      </w:r>
      <w:r>
        <w:t xml:space="preserve"> thinking, use of informatics, </w:t>
      </w:r>
      <w:r w:rsidRPr="007C173E">
        <w:t>and collaborative communication in the management of nursing care.</w:t>
      </w:r>
    </w:p>
    <w:p w:rsidR="00887331" w:rsidRPr="007C173E" w:rsidRDefault="00887331" w:rsidP="00887331">
      <w:pPr>
        <w:numPr>
          <w:ilvl w:val="0"/>
          <w:numId w:val="2"/>
        </w:numPr>
        <w:contextualSpacing/>
      </w:pPr>
      <w:r w:rsidRPr="007C173E">
        <w:t>Assume responsibility and accountability for quality improvement and delivery of safe and effective nursing care.</w:t>
      </w:r>
    </w:p>
    <w:p w:rsidR="00887331" w:rsidRPr="007C173E" w:rsidRDefault="00887331" w:rsidP="00887331">
      <w:pPr>
        <w:numPr>
          <w:ilvl w:val="0"/>
          <w:numId w:val="2"/>
        </w:numPr>
        <w:contextualSpacing/>
      </w:pPr>
      <w:r w:rsidRPr="007C173E">
        <w:t>Serve as an advocate for clients and for the profession of nursing.</w:t>
      </w:r>
    </w:p>
    <w:p w:rsidR="00887331" w:rsidRDefault="00887331" w:rsidP="00887331">
      <w:pPr>
        <w:numPr>
          <w:ilvl w:val="0"/>
          <w:numId w:val="2"/>
        </w:numPr>
        <w:contextualSpacing/>
      </w:pPr>
      <w:r w:rsidRPr="007C173E">
        <w:t>Demonstrate continuing competence, growth and development in the profession.</w:t>
      </w:r>
    </w:p>
    <w:p w:rsidR="00426814" w:rsidRDefault="00426814" w:rsidP="004613CB">
      <w:pPr>
        <w:autoSpaceDE w:val="0"/>
        <w:autoSpaceDN w:val="0"/>
        <w:adjustRightInd w:val="0"/>
      </w:pPr>
    </w:p>
    <w:p w:rsidR="00DA1DD5" w:rsidRDefault="00E232A5" w:rsidP="004613CB">
      <w:pPr>
        <w:autoSpaceDE w:val="0"/>
        <w:autoSpaceDN w:val="0"/>
        <w:adjustRightInd w:val="0"/>
      </w:pPr>
      <w:r>
        <w:rPr>
          <w:b/>
        </w:rPr>
        <w:t xml:space="preserve">General Education </w:t>
      </w:r>
      <w:r w:rsidR="004613CB" w:rsidRPr="003B7440">
        <w:rPr>
          <w:b/>
        </w:rPr>
        <w:t>Core Curriculum Objectives</w:t>
      </w:r>
      <w:r w:rsidR="00724A12">
        <w:rPr>
          <w:b/>
        </w:rPr>
        <w:t>/Outcomes</w:t>
      </w:r>
      <w:r w:rsidR="003B7440">
        <w:t xml:space="preserve"> </w:t>
      </w:r>
    </w:p>
    <w:p w:rsidR="003B7440" w:rsidRPr="00584798" w:rsidRDefault="00887331" w:rsidP="004613CB">
      <w:pPr>
        <w:autoSpaceDE w:val="0"/>
        <w:autoSpaceDN w:val="0"/>
        <w:adjustRightInd w:val="0"/>
      </w:pPr>
      <w:r w:rsidRPr="00584798">
        <w:t>None.</w:t>
      </w:r>
    </w:p>
    <w:p w:rsidR="0000163C" w:rsidRDefault="0000163C" w:rsidP="004613CB">
      <w:pPr>
        <w:autoSpaceDE w:val="0"/>
        <w:autoSpaceDN w:val="0"/>
        <w:adjustRightInd w:val="0"/>
        <w:rPr>
          <w:b/>
        </w:rPr>
      </w:pPr>
    </w:p>
    <w:p w:rsidR="00DA1DD5" w:rsidRDefault="004613CB" w:rsidP="004613CB">
      <w:pPr>
        <w:autoSpaceDE w:val="0"/>
        <w:autoSpaceDN w:val="0"/>
        <w:adjustRightInd w:val="0"/>
        <w:rPr>
          <w:i/>
        </w:rPr>
      </w:pPr>
      <w:r w:rsidRPr="003B7440">
        <w:rPr>
          <w:b/>
        </w:rPr>
        <w:t>Student Learning Outcomes</w:t>
      </w:r>
      <w:r w:rsidR="003B7440">
        <w:t xml:space="preserve">  </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1.  </w:t>
      </w:r>
      <w:r w:rsidR="00C905E4">
        <w:rPr>
          <w:rFonts w:ascii="Times New Roman" w:hAnsi="Times New Roman" w:cs="Times New Roman"/>
          <w:bCs/>
          <w:sz w:val="24"/>
          <w:szCs w:val="24"/>
        </w:rPr>
        <w:t>Demonstrate an understanding of the</w:t>
      </w:r>
      <w:r w:rsidRPr="00132989">
        <w:rPr>
          <w:rFonts w:ascii="Times New Roman" w:hAnsi="Times New Roman" w:cs="Times New Roman"/>
          <w:bCs/>
          <w:sz w:val="24"/>
          <w:szCs w:val="24"/>
        </w:rPr>
        <w:t xml:space="preserve"> history of birth practices</w:t>
      </w:r>
      <w:r w:rsidR="009D2B94">
        <w:rPr>
          <w:rFonts w:ascii="Times New Roman" w:hAnsi="Times New Roman" w:cs="Times New Roman"/>
          <w:bCs/>
          <w:sz w:val="24"/>
          <w:szCs w:val="24"/>
        </w:rPr>
        <w:t>.</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2.  </w:t>
      </w:r>
      <w:r w:rsidRPr="00132989">
        <w:rPr>
          <w:rFonts w:ascii="Times New Roman" w:hAnsi="Times New Roman" w:cs="Times New Roman"/>
          <w:bCs/>
          <w:sz w:val="24"/>
          <w:szCs w:val="24"/>
        </w:rPr>
        <w:t>Explore current birth practices</w:t>
      </w:r>
      <w:r w:rsidR="009D2B94">
        <w:rPr>
          <w:rFonts w:ascii="Times New Roman" w:hAnsi="Times New Roman" w:cs="Times New Roman"/>
          <w:bCs/>
          <w:sz w:val="24"/>
          <w:szCs w:val="24"/>
        </w:rPr>
        <w:t>.</w:t>
      </w:r>
      <w:r w:rsidRPr="00132989">
        <w:rPr>
          <w:rFonts w:ascii="Times New Roman" w:hAnsi="Times New Roman" w:cs="Times New Roman"/>
          <w:bCs/>
          <w:sz w:val="24"/>
          <w:szCs w:val="24"/>
        </w:rPr>
        <w:t xml:space="preserve"> </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3.  </w:t>
      </w:r>
      <w:r w:rsidRPr="00132989">
        <w:rPr>
          <w:rFonts w:ascii="Times New Roman" w:hAnsi="Times New Roman" w:cs="Times New Roman"/>
          <w:bCs/>
          <w:sz w:val="24"/>
          <w:szCs w:val="24"/>
        </w:rPr>
        <w:t xml:space="preserve">Investigate issues </w:t>
      </w:r>
      <w:r w:rsidR="009D2B94">
        <w:rPr>
          <w:rFonts w:ascii="Times New Roman" w:hAnsi="Times New Roman" w:cs="Times New Roman"/>
          <w:bCs/>
          <w:sz w:val="24"/>
          <w:szCs w:val="24"/>
        </w:rPr>
        <w:t xml:space="preserve">related to </w:t>
      </w:r>
      <w:r w:rsidRPr="00132989">
        <w:rPr>
          <w:rFonts w:ascii="Times New Roman" w:hAnsi="Times New Roman" w:cs="Times New Roman"/>
          <w:bCs/>
          <w:sz w:val="24"/>
          <w:szCs w:val="24"/>
        </w:rPr>
        <w:t>mortality</w:t>
      </w:r>
      <w:r w:rsidR="009D2B94">
        <w:rPr>
          <w:rFonts w:ascii="Times New Roman" w:hAnsi="Times New Roman" w:cs="Times New Roman"/>
          <w:bCs/>
          <w:sz w:val="24"/>
          <w:szCs w:val="24"/>
        </w:rPr>
        <w:t>.</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4.  </w:t>
      </w:r>
      <w:r w:rsidRPr="00132989">
        <w:rPr>
          <w:rFonts w:ascii="Times New Roman" w:hAnsi="Times New Roman" w:cs="Times New Roman"/>
          <w:bCs/>
          <w:sz w:val="24"/>
          <w:szCs w:val="24"/>
        </w:rPr>
        <w:t>Discuss the effects of issues on the outcomes of pregnancy</w:t>
      </w:r>
      <w:r w:rsidR="009D2B94">
        <w:rPr>
          <w:rFonts w:ascii="Times New Roman" w:hAnsi="Times New Roman" w:cs="Times New Roman"/>
          <w:bCs/>
          <w:sz w:val="24"/>
          <w:szCs w:val="24"/>
        </w:rPr>
        <w:t>.</w:t>
      </w:r>
      <w:r w:rsidRPr="00132989">
        <w:rPr>
          <w:rFonts w:ascii="Times New Roman" w:hAnsi="Times New Roman" w:cs="Times New Roman"/>
          <w:bCs/>
          <w:sz w:val="24"/>
          <w:szCs w:val="24"/>
        </w:rPr>
        <w:t xml:space="preserve"> </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5.  </w:t>
      </w:r>
      <w:r w:rsidRPr="00132989">
        <w:rPr>
          <w:rFonts w:ascii="Times New Roman" w:hAnsi="Times New Roman" w:cs="Times New Roman"/>
          <w:bCs/>
          <w:sz w:val="24"/>
          <w:szCs w:val="24"/>
        </w:rPr>
        <w:t>Consider biases about birth practices.</w:t>
      </w:r>
    </w:p>
    <w:p w:rsidR="00887331"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6.  </w:t>
      </w:r>
      <w:r w:rsidRPr="00132989">
        <w:rPr>
          <w:rFonts w:ascii="Times New Roman" w:hAnsi="Times New Roman" w:cs="Times New Roman"/>
          <w:bCs/>
          <w:sz w:val="24"/>
          <w:szCs w:val="24"/>
        </w:rPr>
        <w:t xml:space="preserve">Compare and contrast birth outcomes in relation to birth practices in a variety of </w:t>
      </w:r>
      <w:r>
        <w:rPr>
          <w:rFonts w:ascii="Times New Roman" w:hAnsi="Times New Roman" w:cs="Times New Roman"/>
          <w:bCs/>
          <w:sz w:val="24"/>
          <w:szCs w:val="24"/>
        </w:rPr>
        <w:t xml:space="preserve"> </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w:t>
      </w:r>
      <w:r w:rsidRPr="00132989">
        <w:rPr>
          <w:rFonts w:ascii="Times New Roman" w:hAnsi="Times New Roman" w:cs="Times New Roman"/>
          <w:bCs/>
          <w:sz w:val="24"/>
          <w:szCs w:val="24"/>
        </w:rPr>
        <w:t>global settings</w:t>
      </w:r>
    </w:p>
    <w:p w:rsidR="00426814" w:rsidRDefault="00F83CE0" w:rsidP="004613CB">
      <w:pPr>
        <w:autoSpaceDE w:val="0"/>
        <w:autoSpaceDN w:val="0"/>
        <w:adjustRightInd w:val="0"/>
        <w:rPr>
          <w:b/>
        </w:rPr>
      </w:pPr>
      <w:r>
        <w:rPr>
          <w:i/>
        </w:rPr>
        <w:t xml:space="preserve"> </w:t>
      </w:r>
    </w:p>
    <w:p w:rsidR="003B7440" w:rsidRDefault="003B7440" w:rsidP="004613CB">
      <w:pPr>
        <w:autoSpaceDE w:val="0"/>
        <w:autoSpaceDN w:val="0"/>
        <w:adjustRightInd w:val="0"/>
        <w:rPr>
          <w:b/>
        </w:rPr>
      </w:pPr>
      <w:r>
        <w:rPr>
          <w:b/>
        </w:rPr>
        <w:t>Text and Materials:</w:t>
      </w:r>
    </w:p>
    <w:p w:rsidR="00887331" w:rsidRPr="0000163C" w:rsidRDefault="00887331" w:rsidP="004613CB">
      <w:pPr>
        <w:autoSpaceDE w:val="0"/>
        <w:autoSpaceDN w:val="0"/>
        <w:adjustRightInd w:val="0"/>
        <w:rPr>
          <w:b/>
        </w:rPr>
      </w:pPr>
    </w:p>
    <w:p w:rsidR="00887331" w:rsidRPr="00132989" w:rsidRDefault="009D2B94" w:rsidP="00887331">
      <w:pPr>
        <w:pStyle w:val="HTMLPreformatted"/>
        <w:rPr>
          <w:rFonts w:ascii="Times New Roman" w:hAnsi="Times New Roman" w:cs="Times New Roman"/>
          <w:sz w:val="24"/>
          <w:szCs w:val="24"/>
        </w:rPr>
      </w:pPr>
      <w:r>
        <w:rPr>
          <w:rFonts w:ascii="Times New Roman" w:hAnsi="Times New Roman" w:cs="Times New Roman"/>
          <w:bCs/>
          <w:sz w:val="24"/>
          <w:szCs w:val="24"/>
        </w:rPr>
        <w:t>Selected readings.</w:t>
      </w:r>
    </w:p>
    <w:p w:rsidR="006B2452" w:rsidRPr="006B2452" w:rsidRDefault="006B2452" w:rsidP="004613CB">
      <w:pPr>
        <w:autoSpaceDE w:val="0"/>
        <w:autoSpaceDN w:val="0"/>
        <w:adjustRightInd w:val="0"/>
        <w:rPr>
          <w:i/>
        </w:rPr>
      </w:pPr>
    </w:p>
    <w:p w:rsidR="006B2452" w:rsidRDefault="003B7440" w:rsidP="004613CB">
      <w:pPr>
        <w:autoSpaceDE w:val="0"/>
        <w:autoSpaceDN w:val="0"/>
        <w:adjustRightInd w:val="0"/>
      </w:pPr>
      <w:r w:rsidRPr="003B7440">
        <w:rPr>
          <w:b/>
        </w:rPr>
        <w:t>Course Requirements</w:t>
      </w:r>
      <w:r>
        <w:t xml:space="preserve">: </w:t>
      </w:r>
    </w:p>
    <w:p w:rsidR="0050221C" w:rsidRPr="002F3821" w:rsidRDefault="009D2B94" w:rsidP="0050221C">
      <w:r>
        <w:t xml:space="preserve">Online </w:t>
      </w:r>
      <w:r w:rsidR="0050221C">
        <w:t xml:space="preserve">discussions and Individual presentations </w:t>
      </w:r>
      <w:r w:rsidR="0050221C" w:rsidRPr="002F3821">
        <w:t>are used to determine the student’s level of performance.</w:t>
      </w:r>
    </w:p>
    <w:p w:rsidR="0000163C" w:rsidRDefault="0000163C" w:rsidP="004613CB">
      <w:pPr>
        <w:autoSpaceDE w:val="0"/>
        <w:autoSpaceDN w:val="0"/>
        <w:adjustRightInd w:val="0"/>
        <w:rPr>
          <w:b/>
        </w:rPr>
      </w:pPr>
    </w:p>
    <w:p w:rsidR="0000163C" w:rsidRDefault="009D2B94" w:rsidP="004613CB">
      <w:pPr>
        <w:autoSpaceDE w:val="0"/>
        <w:autoSpaceDN w:val="0"/>
        <w:adjustRightInd w:val="0"/>
        <w:rPr>
          <w:b/>
        </w:rPr>
      </w:pPr>
      <w:r>
        <w:rPr>
          <w:b/>
        </w:rPr>
        <w:t>Course Calendar</w:t>
      </w:r>
    </w:p>
    <w:p w:rsidR="00887331" w:rsidRPr="00132989" w:rsidRDefault="00887331" w:rsidP="00887331">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 xml:space="preserve">Wk 1: </w:t>
      </w:r>
      <w:r>
        <w:rPr>
          <w:rFonts w:ascii="Times New Roman" w:hAnsi="Times New Roman" w:cs="Times New Roman"/>
          <w:bCs/>
          <w:sz w:val="24"/>
          <w:szCs w:val="24"/>
        </w:rPr>
        <w:tab/>
      </w:r>
      <w:r>
        <w:rPr>
          <w:rFonts w:ascii="Times New Roman" w:hAnsi="Times New Roman" w:cs="Times New Roman"/>
          <w:bCs/>
          <w:sz w:val="24"/>
          <w:szCs w:val="24"/>
        </w:rPr>
        <w:tab/>
      </w:r>
      <w:r w:rsidRPr="00132989">
        <w:rPr>
          <w:rFonts w:ascii="Times New Roman" w:hAnsi="Times New Roman" w:cs="Times New Roman"/>
          <w:bCs/>
          <w:sz w:val="24"/>
          <w:szCs w:val="24"/>
        </w:rPr>
        <w:t xml:space="preserve">Syllabus </w:t>
      </w:r>
    </w:p>
    <w:p w:rsidR="00887331" w:rsidRPr="00132989" w:rsidRDefault="00887331" w:rsidP="00887331">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 xml:space="preserve">Wk 2: </w:t>
      </w:r>
      <w:r>
        <w:rPr>
          <w:rFonts w:ascii="Times New Roman" w:hAnsi="Times New Roman" w:cs="Times New Roman"/>
          <w:bCs/>
          <w:sz w:val="24"/>
          <w:szCs w:val="24"/>
        </w:rPr>
        <w:tab/>
      </w:r>
      <w:r>
        <w:rPr>
          <w:rFonts w:ascii="Times New Roman" w:hAnsi="Times New Roman" w:cs="Times New Roman"/>
          <w:bCs/>
          <w:sz w:val="24"/>
          <w:szCs w:val="24"/>
        </w:rPr>
        <w:tab/>
      </w:r>
      <w:r w:rsidRPr="00132989">
        <w:rPr>
          <w:rFonts w:ascii="Times New Roman" w:hAnsi="Times New Roman" w:cs="Times New Roman"/>
          <w:bCs/>
          <w:sz w:val="24"/>
          <w:szCs w:val="24"/>
        </w:rPr>
        <w:t>History in US</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Wk 3 &amp; </w:t>
      </w:r>
      <w:r w:rsidRPr="00132989">
        <w:rPr>
          <w:rFonts w:ascii="Times New Roman" w:hAnsi="Times New Roman" w:cs="Times New Roman"/>
          <w:bCs/>
          <w:sz w:val="24"/>
          <w:szCs w:val="24"/>
        </w:rPr>
        <w:t xml:space="preserve">4: </w:t>
      </w:r>
      <w:r>
        <w:rPr>
          <w:rFonts w:ascii="Times New Roman" w:hAnsi="Times New Roman" w:cs="Times New Roman"/>
          <w:bCs/>
          <w:sz w:val="24"/>
          <w:szCs w:val="24"/>
        </w:rPr>
        <w:tab/>
      </w:r>
      <w:r w:rsidRPr="00132989">
        <w:rPr>
          <w:rFonts w:ascii="Times New Roman" w:hAnsi="Times New Roman" w:cs="Times New Roman"/>
          <w:bCs/>
          <w:sz w:val="24"/>
          <w:szCs w:val="24"/>
        </w:rPr>
        <w:t xml:space="preserve">Birth history interview </w:t>
      </w:r>
    </w:p>
    <w:p w:rsidR="00887331" w:rsidRPr="00132989" w:rsidRDefault="00887331" w:rsidP="00887331">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Wk 5</w:t>
      </w:r>
      <w:r>
        <w:rPr>
          <w:rFonts w:ascii="Times New Roman" w:hAnsi="Times New Roman" w:cs="Times New Roman"/>
          <w:bCs/>
          <w:sz w:val="24"/>
          <w:szCs w:val="24"/>
        </w:rPr>
        <w:t xml:space="preserve"> </w:t>
      </w:r>
      <w:r w:rsidRPr="00132989">
        <w:rPr>
          <w:rFonts w:ascii="Times New Roman" w:hAnsi="Times New Roman" w:cs="Times New Roman"/>
          <w:bCs/>
          <w:sz w:val="24"/>
          <w:szCs w:val="24"/>
        </w:rPr>
        <w:t xml:space="preserve">&amp; 6:  </w:t>
      </w:r>
      <w:r>
        <w:rPr>
          <w:rFonts w:ascii="Times New Roman" w:hAnsi="Times New Roman" w:cs="Times New Roman"/>
          <w:bCs/>
          <w:sz w:val="24"/>
          <w:szCs w:val="24"/>
        </w:rPr>
        <w:tab/>
        <w:t>M</w:t>
      </w:r>
      <w:r w:rsidRPr="00132989">
        <w:rPr>
          <w:rFonts w:ascii="Times New Roman" w:hAnsi="Times New Roman" w:cs="Times New Roman"/>
          <w:bCs/>
          <w:sz w:val="24"/>
          <w:szCs w:val="24"/>
        </w:rPr>
        <w:t xml:space="preserve">ortality statistics </w:t>
      </w:r>
    </w:p>
    <w:p w:rsidR="00887331" w:rsidRPr="00132989" w:rsidRDefault="00887331" w:rsidP="00887331">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Wk 7 - </w:t>
      </w:r>
      <w:r w:rsidRPr="00132989">
        <w:rPr>
          <w:rFonts w:ascii="Times New Roman" w:hAnsi="Times New Roman" w:cs="Times New Roman"/>
          <w:bCs/>
          <w:sz w:val="24"/>
          <w:szCs w:val="24"/>
        </w:rPr>
        <w:t xml:space="preserve">9: </w:t>
      </w:r>
      <w:r>
        <w:rPr>
          <w:rFonts w:ascii="Times New Roman" w:hAnsi="Times New Roman" w:cs="Times New Roman"/>
          <w:bCs/>
          <w:sz w:val="24"/>
          <w:szCs w:val="24"/>
        </w:rPr>
        <w:tab/>
      </w:r>
      <w:r w:rsidRPr="00132989">
        <w:rPr>
          <w:rFonts w:ascii="Times New Roman" w:hAnsi="Times New Roman" w:cs="Times New Roman"/>
          <w:bCs/>
          <w:sz w:val="24"/>
          <w:szCs w:val="24"/>
        </w:rPr>
        <w:t>Global birthing practices</w:t>
      </w:r>
    </w:p>
    <w:p w:rsidR="00887331" w:rsidRPr="00132989" w:rsidRDefault="00887331" w:rsidP="00887331">
      <w:pPr>
        <w:pStyle w:val="HTMLPreformatted"/>
        <w:rPr>
          <w:rFonts w:ascii="Times New Roman" w:hAnsi="Times New Roman" w:cs="Times New Roman"/>
          <w:bCs/>
          <w:sz w:val="24"/>
          <w:szCs w:val="24"/>
        </w:rPr>
      </w:pPr>
      <w:r w:rsidRPr="00132989">
        <w:rPr>
          <w:rFonts w:ascii="Times New Roman" w:hAnsi="Times New Roman" w:cs="Times New Roman"/>
          <w:bCs/>
          <w:sz w:val="24"/>
          <w:szCs w:val="24"/>
        </w:rPr>
        <w:t>Wk 10</w:t>
      </w:r>
      <w:r>
        <w:rPr>
          <w:rFonts w:ascii="Times New Roman" w:hAnsi="Times New Roman" w:cs="Times New Roman"/>
          <w:bCs/>
          <w:sz w:val="24"/>
          <w:szCs w:val="24"/>
        </w:rPr>
        <w:t xml:space="preserve"> </w:t>
      </w:r>
      <w:r w:rsidRPr="00132989">
        <w:rPr>
          <w:rFonts w:ascii="Times New Roman" w:hAnsi="Times New Roman" w:cs="Times New Roman"/>
          <w:bCs/>
          <w:sz w:val="24"/>
          <w:szCs w:val="24"/>
        </w:rPr>
        <w:t>-</w:t>
      </w:r>
      <w:r>
        <w:rPr>
          <w:rFonts w:ascii="Times New Roman" w:hAnsi="Times New Roman" w:cs="Times New Roman"/>
          <w:bCs/>
          <w:sz w:val="24"/>
          <w:szCs w:val="24"/>
        </w:rPr>
        <w:t xml:space="preserve"> </w:t>
      </w:r>
      <w:r w:rsidRPr="00132989">
        <w:rPr>
          <w:rFonts w:ascii="Times New Roman" w:hAnsi="Times New Roman" w:cs="Times New Roman"/>
          <w:bCs/>
          <w:sz w:val="24"/>
          <w:szCs w:val="24"/>
        </w:rPr>
        <w:t xml:space="preserve">14: </w:t>
      </w:r>
      <w:r>
        <w:rPr>
          <w:rFonts w:ascii="Times New Roman" w:hAnsi="Times New Roman" w:cs="Times New Roman"/>
          <w:bCs/>
          <w:sz w:val="24"/>
          <w:szCs w:val="24"/>
        </w:rPr>
        <w:tab/>
        <w:t>P</w:t>
      </w:r>
      <w:r w:rsidRPr="00132989">
        <w:rPr>
          <w:rFonts w:ascii="Times New Roman" w:hAnsi="Times New Roman" w:cs="Times New Roman"/>
          <w:bCs/>
          <w:sz w:val="24"/>
          <w:szCs w:val="24"/>
        </w:rPr>
        <w:t xml:space="preserve">resentations (individual practices &amp; their relation to mortality)  </w:t>
      </w:r>
    </w:p>
    <w:p w:rsidR="00F10029" w:rsidRDefault="00F10029" w:rsidP="004613CB">
      <w:pPr>
        <w:autoSpaceDE w:val="0"/>
        <w:autoSpaceDN w:val="0"/>
        <w:adjustRightInd w:val="0"/>
        <w:rPr>
          <w:b/>
        </w:rPr>
      </w:pPr>
    </w:p>
    <w:p w:rsidR="006B2452" w:rsidRDefault="004613CB" w:rsidP="004613CB">
      <w:pPr>
        <w:autoSpaceDE w:val="0"/>
        <w:autoSpaceDN w:val="0"/>
        <w:adjustRightInd w:val="0"/>
        <w:rPr>
          <w:b/>
        </w:rPr>
      </w:pPr>
      <w:r w:rsidRPr="0036586C">
        <w:rPr>
          <w:b/>
        </w:rPr>
        <w:t>Grading Policy</w:t>
      </w:r>
    </w:p>
    <w:p w:rsidR="00CD343A" w:rsidRDefault="0050221C" w:rsidP="004613CB">
      <w:pPr>
        <w:autoSpaceDE w:val="0"/>
        <w:autoSpaceDN w:val="0"/>
        <w:adjustRightInd w:val="0"/>
        <w:rPr>
          <w:color w:val="000000"/>
        </w:rPr>
      </w:pPr>
      <w:r w:rsidRPr="002F3821">
        <w:rPr>
          <w:color w:val="000000"/>
        </w:rPr>
        <w:t>Evaluation is based on achievement of the objectives. Evaluation strategies include</w:t>
      </w:r>
      <w:r>
        <w:rPr>
          <w:color w:val="000000"/>
        </w:rPr>
        <w:t xml:space="preserve"> appropriate and completed </w:t>
      </w:r>
      <w:r w:rsidR="009D2B94">
        <w:rPr>
          <w:color w:val="000000"/>
        </w:rPr>
        <w:t>online</w:t>
      </w:r>
      <w:r>
        <w:rPr>
          <w:color w:val="000000"/>
        </w:rPr>
        <w:t xml:space="preserve"> discussions as well as individual presentations.</w:t>
      </w:r>
    </w:p>
    <w:p w:rsidR="00A3622D" w:rsidRPr="002F3821" w:rsidRDefault="00A3622D" w:rsidP="00A3622D">
      <w:pPr>
        <w:pStyle w:val="Heading1"/>
        <w:tabs>
          <w:tab w:val="clear" w:pos="1800"/>
          <w:tab w:val="clear" w:pos="4320"/>
          <w:tab w:val="left" w:pos="5760"/>
        </w:tabs>
        <w:rPr>
          <w:u w:val="single"/>
        </w:rPr>
      </w:pPr>
      <w:r w:rsidRPr="002F3821">
        <w:rPr>
          <w:b/>
          <w:bCs/>
          <w:u w:val="single"/>
        </w:rPr>
        <w:lastRenderedPageBreak/>
        <w:t xml:space="preserve">Didactic                                                                </w:t>
      </w:r>
      <w:r w:rsidRPr="002F3821">
        <w:rPr>
          <w:b/>
          <w:bCs/>
          <w:u w:val="single"/>
        </w:rPr>
        <w:tab/>
      </w:r>
      <w:r w:rsidRPr="002F3821">
        <w:rPr>
          <w:b/>
          <w:u w:val="single"/>
        </w:rPr>
        <w:t xml:space="preserve">Percentage </w:t>
      </w:r>
      <w:r w:rsidRPr="002F3821">
        <w:rPr>
          <w:b/>
          <w:u w:val="single"/>
        </w:rPr>
        <w:tab/>
        <w:t xml:space="preserve">     </w:t>
      </w:r>
    </w:p>
    <w:p w:rsidR="00A3622D" w:rsidRPr="002F3821" w:rsidRDefault="00A3622D" w:rsidP="00A3622D">
      <w:pPr>
        <w:tabs>
          <w:tab w:val="left" w:pos="5760"/>
        </w:tabs>
      </w:pPr>
      <w:r>
        <w:t>Week 2 Discussion Board</w:t>
      </w:r>
      <w:r w:rsidRPr="002F3821">
        <w:tab/>
        <w:t>1</w:t>
      </w:r>
      <w:r>
        <w:t>2.5</w:t>
      </w:r>
      <w:r w:rsidRPr="002F3821">
        <w:t>%</w:t>
      </w:r>
      <w:r w:rsidRPr="002F3821">
        <w:tab/>
      </w:r>
      <w:r w:rsidRPr="002F3821">
        <w:tab/>
      </w:r>
    </w:p>
    <w:p w:rsidR="00A3622D" w:rsidRPr="002F3821" w:rsidRDefault="00A3622D" w:rsidP="00A3622D">
      <w:pPr>
        <w:tabs>
          <w:tab w:val="left" w:pos="5760"/>
        </w:tabs>
      </w:pPr>
      <w:r>
        <w:t>Week 3&amp;4 Discussion Board</w:t>
      </w:r>
      <w:r w:rsidRPr="002F3821">
        <w:t xml:space="preserve">   </w:t>
      </w:r>
      <w:r w:rsidRPr="002F3821">
        <w:tab/>
        <w:t>1</w:t>
      </w:r>
      <w:r>
        <w:t>2.5</w:t>
      </w:r>
      <w:r w:rsidRPr="002F3821">
        <w:t>%</w:t>
      </w:r>
      <w:r w:rsidRPr="002F3821">
        <w:tab/>
      </w:r>
      <w:r w:rsidRPr="002F3821">
        <w:tab/>
      </w:r>
    </w:p>
    <w:p w:rsidR="00A3622D" w:rsidRPr="002F3821" w:rsidRDefault="00A3622D" w:rsidP="00A3622D">
      <w:pPr>
        <w:tabs>
          <w:tab w:val="left" w:pos="5760"/>
        </w:tabs>
      </w:pPr>
      <w:r>
        <w:t>Week 5&amp;6 Discussion Board</w:t>
      </w:r>
      <w:r w:rsidRPr="002F3821">
        <w:tab/>
        <w:t>1</w:t>
      </w:r>
      <w:r>
        <w:t>2.5</w:t>
      </w:r>
      <w:r w:rsidRPr="002F3821">
        <w:t>%</w:t>
      </w:r>
      <w:r w:rsidRPr="002F3821">
        <w:tab/>
      </w:r>
      <w:r w:rsidRPr="002F3821">
        <w:tab/>
        <w:t xml:space="preserve"> </w:t>
      </w:r>
    </w:p>
    <w:p w:rsidR="00A3622D" w:rsidRPr="002F3821" w:rsidRDefault="00A3622D" w:rsidP="00A3622D">
      <w:pPr>
        <w:tabs>
          <w:tab w:val="left" w:pos="5760"/>
        </w:tabs>
      </w:pPr>
      <w:r>
        <w:t>Week 7-9 Discussion Board</w:t>
      </w:r>
      <w:r w:rsidRPr="002F3821">
        <w:tab/>
        <w:t>1</w:t>
      </w:r>
      <w:r>
        <w:t>2.5</w:t>
      </w:r>
      <w:r w:rsidRPr="002F3821">
        <w:t>%</w:t>
      </w:r>
      <w:r w:rsidRPr="002F3821">
        <w:tab/>
      </w:r>
      <w:r w:rsidRPr="002F3821">
        <w:tab/>
        <w:t xml:space="preserve"> </w:t>
      </w:r>
    </w:p>
    <w:p w:rsidR="0050221C" w:rsidRDefault="00A3622D" w:rsidP="00A3622D">
      <w:pPr>
        <w:autoSpaceDE w:val="0"/>
        <w:autoSpaceDN w:val="0"/>
        <w:adjustRightInd w:val="0"/>
        <w:rPr>
          <w:color w:val="000000"/>
        </w:rPr>
      </w:pPr>
      <w:r>
        <w:t>Presentations</w:t>
      </w:r>
      <w:r>
        <w:tab/>
      </w:r>
      <w:r>
        <w:tab/>
      </w:r>
      <w:r>
        <w:tab/>
      </w:r>
      <w:r>
        <w:tab/>
      </w:r>
      <w:r>
        <w:tab/>
      </w:r>
      <w:r>
        <w:tab/>
      </w:r>
      <w:r>
        <w:tab/>
        <w:t>5</w:t>
      </w:r>
      <w:r w:rsidRPr="002F3821">
        <w:t xml:space="preserve">0% </w:t>
      </w:r>
      <w:r w:rsidRPr="002F3821">
        <w:tab/>
      </w:r>
      <w:r w:rsidRPr="002F3821">
        <w:tab/>
      </w:r>
    </w:p>
    <w:p w:rsidR="0050221C" w:rsidRPr="009D2B94" w:rsidRDefault="0050221C" w:rsidP="0050221C"/>
    <w:p w:rsidR="0050221C" w:rsidRPr="002F3821" w:rsidRDefault="0050221C" w:rsidP="0050221C">
      <w:r w:rsidRPr="002F3821">
        <w:t xml:space="preserve">Grading Scale: </w:t>
      </w:r>
    </w:p>
    <w:p w:rsidR="0050221C" w:rsidRPr="002F3821" w:rsidRDefault="0050221C" w:rsidP="0050221C">
      <w:r w:rsidRPr="002F3821">
        <w:tab/>
        <w:t>A</w:t>
      </w:r>
      <w:r w:rsidRPr="002F3821">
        <w:tab/>
        <w:t xml:space="preserve"> = 89.5-100% </w:t>
      </w:r>
    </w:p>
    <w:p w:rsidR="0050221C" w:rsidRPr="002F3821" w:rsidRDefault="0050221C" w:rsidP="0050221C">
      <w:r w:rsidRPr="002F3821">
        <w:tab/>
        <w:t>B</w:t>
      </w:r>
      <w:r w:rsidRPr="002F3821">
        <w:tab/>
        <w:t xml:space="preserve"> = 79.5-89.4%</w:t>
      </w:r>
    </w:p>
    <w:p w:rsidR="0050221C" w:rsidRPr="002F3821" w:rsidRDefault="0050221C" w:rsidP="0050221C">
      <w:r w:rsidRPr="002F3821">
        <w:tab/>
        <w:t>C</w:t>
      </w:r>
      <w:r w:rsidRPr="002F3821">
        <w:tab/>
        <w:t xml:space="preserve"> = 74.5-79.4</w:t>
      </w:r>
    </w:p>
    <w:p w:rsidR="0050221C" w:rsidRDefault="0050221C" w:rsidP="0050221C">
      <w:r w:rsidRPr="002F3821">
        <w:tab/>
        <w:t>D</w:t>
      </w:r>
      <w:r>
        <w:tab/>
        <w:t xml:space="preserve"> = 69.5-74.4</w:t>
      </w:r>
    </w:p>
    <w:p w:rsidR="0050221C" w:rsidRPr="002F3821" w:rsidRDefault="0050221C" w:rsidP="0050221C">
      <w:pPr>
        <w:ind w:firstLine="720"/>
      </w:pPr>
      <w:r w:rsidRPr="002F3821">
        <w:t>F</w:t>
      </w:r>
      <w:r w:rsidRPr="002F3821">
        <w:tab/>
        <w:t xml:space="preserve"> = </w:t>
      </w:r>
      <w:r>
        <w:t>69.4</w:t>
      </w:r>
      <w:r w:rsidRPr="002F3821">
        <w:t xml:space="preserve"> and below = failing</w:t>
      </w:r>
    </w:p>
    <w:p w:rsidR="0050221C" w:rsidRPr="009D2B94" w:rsidRDefault="0050221C" w:rsidP="0050221C"/>
    <w:p w:rsidR="0050221C" w:rsidRPr="002F3821" w:rsidRDefault="0050221C" w:rsidP="0050221C">
      <w:r w:rsidRPr="002F3821">
        <w:t>Must have a weighted mean of 7</w:t>
      </w:r>
      <w:r w:rsidR="009D2B94">
        <w:t>5</w:t>
      </w:r>
      <w:r w:rsidRPr="002F3821">
        <w:t>% to pass class</w:t>
      </w:r>
      <w:r>
        <w:t>.</w:t>
      </w:r>
    </w:p>
    <w:p w:rsidR="0050221C" w:rsidRPr="002F3821" w:rsidRDefault="0050221C" w:rsidP="0050221C"/>
    <w:p w:rsidR="0050221C" w:rsidRPr="002F3821" w:rsidRDefault="0050221C" w:rsidP="0050221C">
      <w:r w:rsidRPr="002F3821">
        <w:t>Faculty reserve the right to change any previously graded quiz, test, presentation, or any written work at any time in the semester until final course average is posted on MySFA.</w:t>
      </w:r>
    </w:p>
    <w:p w:rsidR="0050221C" w:rsidRDefault="0050221C" w:rsidP="0050221C">
      <w:pPr>
        <w:pStyle w:val="BodyText"/>
      </w:pPr>
      <w:r w:rsidRPr="002F3821">
        <w:t>Late work will not be accepted without prior approval from instructors.</w:t>
      </w:r>
    </w:p>
    <w:p w:rsidR="00A3622D" w:rsidRPr="009D2B94" w:rsidRDefault="00A3622D" w:rsidP="0050221C">
      <w:pPr>
        <w:pStyle w:val="BodyText"/>
      </w:pPr>
    </w:p>
    <w:p w:rsidR="00A3622D" w:rsidRDefault="00A3622D" w:rsidP="0050221C">
      <w:pPr>
        <w:pStyle w:val="BodyText"/>
      </w:pPr>
      <w:r>
        <w:rPr>
          <w:b/>
        </w:rPr>
        <w:t>Assignments</w:t>
      </w:r>
    </w:p>
    <w:p w:rsidR="00BD5611" w:rsidRPr="009D2B94" w:rsidRDefault="00BD5611" w:rsidP="0050221C">
      <w:pPr>
        <w:pStyle w:val="BodyText"/>
        <w:rPr>
          <w:sz w:val="20"/>
          <w:szCs w:val="20"/>
        </w:rPr>
      </w:pPr>
    </w:p>
    <w:p w:rsidR="00BD5611" w:rsidRPr="009D2B94" w:rsidRDefault="009D2B94" w:rsidP="0050221C">
      <w:pPr>
        <w:pStyle w:val="BodyText"/>
        <w:rPr>
          <w:b/>
        </w:rPr>
      </w:pPr>
      <w:r>
        <w:rPr>
          <w:b/>
        </w:rPr>
        <w:t>Discussions</w:t>
      </w:r>
    </w:p>
    <w:p w:rsidR="00A3622D" w:rsidRDefault="00A3622D" w:rsidP="0050221C">
      <w:pPr>
        <w:pStyle w:val="BodyText"/>
      </w:pPr>
      <w:r>
        <w:t xml:space="preserve">Students are expected to post on the </w:t>
      </w:r>
      <w:r w:rsidR="009D2B94">
        <w:t>online</w:t>
      </w:r>
      <w:r>
        <w:t xml:space="preserve"> discussion during the weeks listed.  A question will be posted at the beginning of each timeframe to allow a week for discussion.  Postings should be thoughtful and evidence-based.</w:t>
      </w:r>
      <w:r w:rsidR="00BD5611">
        <w:t xml:space="preserve"> Students will respond at least once to a peer’s comment.</w:t>
      </w:r>
    </w:p>
    <w:p w:rsidR="00BD5611" w:rsidRPr="009D2B94" w:rsidRDefault="00BD5611" w:rsidP="0050221C">
      <w:pPr>
        <w:pStyle w:val="BodyText"/>
      </w:pPr>
    </w:p>
    <w:p w:rsidR="00BD5611" w:rsidRPr="009D2B94" w:rsidRDefault="009D2B94" w:rsidP="0050221C">
      <w:pPr>
        <w:pStyle w:val="BodyText"/>
        <w:rPr>
          <w:b/>
        </w:rPr>
      </w:pPr>
      <w:r>
        <w:rPr>
          <w:b/>
        </w:rPr>
        <w:t>Presentation</w:t>
      </w:r>
    </w:p>
    <w:p w:rsidR="00A3622D" w:rsidRPr="00A3622D" w:rsidRDefault="00A3622D" w:rsidP="0050221C">
      <w:pPr>
        <w:pStyle w:val="BodyText"/>
      </w:pPr>
      <w:r>
        <w:t>Students will a</w:t>
      </w:r>
      <w:r w:rsidR="00775542">
        <w:t>lso prepare a presentation via PowerP</w:t>
      </w:r>
      <w:r>
        <w:t xml:space="preserve">oint, poster, or handout to show evaluation of </w:t>
      </w:r>
      <w:r w:rsidR="00BD5611">
        <w:t xml:space="preserve">global </w:t>
      </w:r>
      <w:r>
        <w:t>birth practices throughout history</w:t>
      </w:r>
      <w:r w:rsidR="00BD5611">
        <w:t xml:space="preserve"> and their relation to maternal and neonatal mortality and morbidity</w:t>
      </w:r>
      <w:r>
        <w:t>.</w:t>
      </w:r>
      <w:r w:rsidR="00BD5611">
        <w:t xml:space="preserve">  A detailed instruction sheet for presentations will be posted electronically.</w:t>
      </w:r>
    </w:p>
    <w:p w:rsidR="0050221C" w:rsidRPr="009D2B94" w:rsidRDefault="0050221C" w:rsidP="004613CB">
      <w:pPr>
        <w:autoSpaceDE w:val="0"/>
        <w:autoSpaceDN w:val="0"/>
        <w:adjustRightInd w:val="0"/>
      </w:pPr>
    </w:p>
    <w:p w:rsidR="000902ED" w:rsidRDefault="009D2B94" w:rsidP="004613CB">
      <w:pPr>
        <w:autoSpaceDE w:val="0"/>
        <w:autoSpaceDN w:val="0"/>
        <w:adjustRightInd w:val="0"/>
        <w:rPr>
          <w:b/>
        </w:rPr>
      </w:pPr>
      <w:r>
        <w:rPr>
          <w:b/>
        </w:rPr>
        <w:t>Attendance Policy</w:t>
      </w:r>
    </w:p>
    <w:p w:rsidR="009D2B94" w:rsidRPr="00B86EDA" w:rsidRDefault="009D2B94" w:rsidP="009D2B94">
      <w:pPr>
        <w:contextualSpacing/>
      </w:pPr>
      <w:r>
        <w:t xml:space="preserve">All generic students are expected to attend the first day of class (on-campus orientation) and mid-semester on campus meeting, if applicable.  RN-Transition students are encouraged to attend the on-campus orientation and midsemester meeting. If you are an RN-Transition student who cannot attend you are expected to read the syllabus, listen to the podcast, and ask the instructor any questions you might have via the discussion board. This is a hybrid course.  </w:t>
      </w:r>
      <w:r w:rsidRPr="00B86EDA">
        <w:t>Check the course at least daily (weekdays) and once on the weeke</w:t>
      </w:r>
      <w:r>
        <w:t xml:space="preserve">nd </w:t>
      </w:r>
      <w:r w:rsidRPr="00B86EDA">
        <w:t xml:space="preserve">for announcements and postings.  </w:t>
      </w:r>
    </w:p>
    <w:p w:rsidR="00CD343A" w:rsidRPr="009D2B94" w:rsidRDefault="00CD343A" w:rsidP="006A38D6"/>
    <w:p w:rsidR="006B2452" w:rsidRPr="000054BD" w:rsidRDefault="006A38D6" w:rsidP="006A38D6">
      <w:pPr>
        <w:rPr>
          <w:b/>
        </w:rPr>
      </w:pPr>
      <w:r w:rsidRPr="000054BD">
        <w:rPr>
          <w:b/>
        </w:rPr>
        <w:t>Academic Integrity (</w:t>
      </w:r>
      <w:r w:rsidRPr="006B2452">
        <w:rPr>
          <w:b/>
          <w:i/>
        </w:rPr>
        <w:t>A-9.1</w:t>
      </w:r>
      <w:r w:rsidRPr="000054BD">
        <w:rPr>
          <w:b/>
        </w:rPr>
        <w:t>)</w:t>
      </w:r>
    </w:p>
    <w:p w:rsidR="006A38D6" w:rsidRDefault="006A38D6" w:rsidP="006A38D6">
      <w:pPr>
        <w:rPr>
          <w:u w:val="single"/>
        </w:rPr>
      </w:pPr>
      <w:r>
        <w:t xml:space="preserve">Academic integrity is a responsibility of all university faculty and students. Faculty members promote academic integrity in multiple ways including instruction on the </w:t>
      </w:r>
      <w:r>
        <w:lastRenderedPageBreak/>
        <w:t xml:space="preserve">components of academic honesty, as well as abiding by university policy on penalties for cheating and plagiarism. </w:t>
      </w:r>
    </w:p>
    <w:p w:rsidR="009D2B94" w:rsidRDefault="009D2B94" w:rsidP="006A38D6">
      <w:pPr>
        <w:rPr>
          <w:u w:val="single"/>
        </w:rPr>
      </w:pPr>
    </w:p>
    <w:p w:rsidR="006A38D6" w:rsidRPr="000054BD" w:rsidRDefault="006A38D6" w:rsidP="006A38D6">
      <w:pPr>
        <w:rPr>
          <w:u w:val="single"/>
        </w:rPr>
      </w:pPr>
      <w:r w:rsidRPr="000054BD">
        <w:rPr>
          <w:u w:val="single"/>
        </w:rPr>
        <w:t>Definition of Academic Dishonesty</w:t>
      </w:r>
    </w:p>
    <w:p w:rsidR="006A38D6" w:rsidRPr="000054BD" w:rsidRDefault="006A38D6" w:rsidP="006A38D6">
      <w:pPr>
        <w:rPr>
          <w:rStyle w:val="Strong"/>
          <w:b w:val="0"/>
          <w:bCs w:val="0"/>
        </w:rPr>
      </w:pPr>
      <w:r>
        <w:t>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p>
    <w:p w:rsidR="006A38D6" w:rsidRDefault="006A38D6" w:rsidP="004613CB">
      <w:pPr>
        <w:autoSpaceDE w:val="0"/>
        <w:autoSpaceDN w:val="0"/>
        <w:adjustRightInd w:val="0"/>
        <w:rPr>
          <w:b/>
        </w:rPr>
      </w:pPr>
    </w:p>
    <w:p w:rsidR="00A82F84" w:rsidRDefault="00A82F84" w:rsidP="004613CB">
      <w:pPr>
        <w:autoSpaceDE w:val="0"/>
        <w:autoSpaceDN w:val="0"/>
        <w:adjustRightInd w:val="0"/>
      </w:pPr>
      <w:r w:rsidRPr="00A82F84">
        <w:t xml:space="preserve">Please read the complete policy at </w:t>
      </w:r>
      <w:hyperlink r:id="rId10" w:history="1">
        <w:r w:rsidRPr="00363037">
          <w:rPr>
            <w:rStyle w:val="Hyperlink"/>
          </w:rPr>
          <w:t>http://www.sfasu.edu/policies/academic_integrity.asp</w:t>
        </w:r>
      </w:hyperlink>
    </w:p>
    <w:p w:rsidR="00426814" w:rsidRDefault="00426814" w:rsidP="000054BD">
      <w:pPr>
        <w:autoSpaceDE w:val="0"/>
        <w:autoSpaceDN w:val="0"/>
        <w:adjustRightInd w:val="0"/>
        <w:rPr>
          <w:rStyle w:val="Strong"/>
        </w:rPr>
      </w:pPr>
    </w:p>
    <w:p w:rsidR="007E5E13" w:rsidRDefault="004C3FF9" w:rsidP="000054BD">
      <w:pPr>
        <w:autoSpaceDE w:val="0"/>
        <w:autoSpaceDN w:val="0"/>
        <w:adjustRightInd w:val="0"/>
        <w:rPr>
          <w:rStyle w:val="Strong"/>
          <w:i/>
        </w:rPr>
      </w:pPr>
      <w:r>
        <w:rPr>
          <w:rStyle w:val="Strong"/>
        </w:rPr>
        <w:t xml:space="preserve">Withheld Grades </w:t>
      </w:r>
      <w:r w:rsidRPr="004C3FF9">
        <w:rPr>
          <w:rStyle w:val="Strong"/>
          <w:i/>
        </w:rPr>
        <w:t>Semester Grades Policy (A-54</w:t>
      </w:r>
      <w:r w:rsidR="0000163C" w:rsidRPr="004C3FF9">
        <w:rPr>
          <w:rStyle w:val="Strong"/>
          <w:i/>
        </w:rPr>
        <w:t xml:space="preserve">) </w:t>
      </w:r>
    </w:p>
    <w:p w:rsidR="0050221C" w:rsidRPr="002F3821" w:rsidRDefault="0050221C" w:rsidP="0050221C">
      <w:pPr>
        <w:pStyle w:val="NoSpacing"/>
        <w:rPr>
          <w:rFonts w:ascii="Times New Roman" w:hAnsi="Times New Roman"/>
          <w:sz w:val="24"/>
          <w:szCs w:val="24"/>
        </w:rPr>
      </w:pPr>
      <w:r w:rsidRPr="002F3821">
        <w:rPr>
          <w:rFonts w:ascii="Times New Roman" w:hAnsi="Times New Roman"/>
          <w:sz w:val="24"/>
          <w:szCs w:val="24"/>
        </w:rPr>
        <w:t>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p>
    <w:p w:rsidR="0050221C" w:rsidRPr="002F3821" w:rsidRDefault="0050221C" w:rsidP="0050221C">
      <w:pPr>
        <w:pStyle w:val="NoSpacing"/>
        <w:rPr>
          <w:rFonts w:ascii="Times New Roman" w:hAnsi="Times New Roman"/>
          <w:sz w:val="24"/>
          <w:szCs w:val="24"/>
        </w:rPr>
      </w:pPr>
    </w:p>
    <w:p w:rsidR="0050221C" w:rsidRPr="002F3821" w:rsidRDefault="0050221C" w:rsidP="0050221C">
      <w:pPr>
        <w:pStyle w:val="NoSpacing"/>
        <w:rPr>
          <w:rFonts w:ascii="Times New Roman" w:hAnsi="Times New Roman"/>
          <w:sz w:val="24"/>
          <w:szCs w:val="24"/>
        </w:rPr>
      </w:pPr>
      <w:r w:rsidRPr="002F3821">
        <w:rPr>
          <w:rFonts w:ascii="Times New Roman" w:hAnsi="Times New Roman"/>
          <w:sz w:val="24"/>
          <w:szCs w:val="24"/>
        </w:rPr>
        <w:t xml:space="preserve">The circumstances precipitating the request must have occurred after the last day in which a student could withdraw from a course.  Students requesting a WH must be passing the course with a minimum projected grade of C. </w:t>
      </w:r>
    </w:p>
    <w:p w:rsidR="000054BD" w:rsidRPr="0050221C" w:rsidRDefault="000054BD" w:rsidP="000054BD"/>
    <w:p w:rsidR="006B5A81" w:rsidRDefault="006A38D6" w:rsidP="006B5A81">
      <w:pPr>
        <w:rPr>
          <w:rStyle w:val="Strong"/>
        </w:rPr>
      </w:pPr>
      <w:r>
        <w:rPr>
          <w:rStyle w:val="Strong"/>
        </w:rPr>
        <w:t>Students with Disabilities</w:t>
      </w:r>
    </w:p>
    <w:p w:rsidR="00162E39" w:rsidRDefault="00162E39" w:rsidP="006B5A81">
      <w:r>
        <w:t xml:space="preserve">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 </w:t>
      </w:r>
      <w:hyperlink r:id="rId11" w:history="1">
        <w:r w:rsidRPr="0021666A">
          <w:rPr>
            <w:rStyle w:val="Hyperlink"/>
          </w:rPr>
          <w:t>http://www.sfasu.edu/disabilityservices/</w:t>
        </w:r>
      </w:hyperlink>
      <w:r>
        <w:t>.</w:t>
      </w:r>
    </w:p>
    <w:p w:rsidR="00775542" w:rsidRDefault="00775542" w:rsidP="00775542">
      <w:pPr>
        <w:jc w:val="center"/>
        <w:rPr>
          <w:b/>
        </w:rPr>
      </w:pPr>
      <w:r>
        <w:br w:type="page"/>
      </w:r>
      <w:r w:rsidRPr="00955BA6">
        <w:rPr>
          <w:b/>
        </w:rPr>
        <w:lastRenderedPageBreak/>
        <w:t>Guidelines for Grading Discussion Board Postings</w:t>
      </w:r>
    </w:p>
    <w:p w:rsidR="00775542" w:rsidRPr="00955BA6" w:rsidRDefault="00775542" w:rsidP="00775542">
      <w:pPr>
        <w:jc w:val="center"/>
        <w:rPr>
          <w:b/>
        </w:rPr>
      </w:pPr>
      <w:r>
        <w:rPr>
          <w:b/>
        </w:rPr>
        <w:t>(Adapted from a rubric created by Carole Athey, MSN, RN, CNOR)</w:t>
      </w:r>
    </w:p>
    <w:p w:rsidR="00775542" w:rsidRDefault="00775542" w:rsidP="00775542">
      <w:pPr>
        <w:jc w:val="center"/>
      </w:pPr>
    </w:p>
    <w:p w:rsidR="00775542" w:rsidRDefault="00775542" w:rsidP="00775542">
      <w:r>
        <w:t xml:space="preserve">Each student should contribute </w:t>
      </w:r>
      <w:r w:rsidRPr="00EB72DA">
        <w:rPr>
          <w:i/>
        </w:rPr>
        <w:t>meaningfully</w:t>
      </w:r>
      <w:r>
        <w:t xml:space="preserve"> at least 2 times to the discussion thread.  The grade received will be based on the level of discussion you contribute as summarized below. </w:t>
      </w:r>
    </w:p>
    <w:p w:rsidR="00775542" w:rsidRDefault="00775542" w:rsidP="00775542"/>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2214"/>
        <w:gridCol w:w="2214"/>
        <w:gridCol w:w="3096"/>
      </w:tblGrid>
      <w:tr w:rsidR="00775542" w:rsidTr="00775542">
        <w:tc>
          <w:tcPr>
            <w:tcW w:w="10170" w:type="dxa"/>
            <w:gridSpan w:val="4"/>
          </w:tcPr>
          <w:p w:rsidR="00775542" w:rsidRPr="007C65D6" w:rsidRDefault="00775542" w:rsidP="00C905E4">
            <w:pPr>
              <w:jc w:val="center"/>
              <w:rPr>
                <w:b/>
              </w:rPr>
            </w:pPr>
            <w:r w:rsidRPr="007C65D6">
              <w:rPr>
                <w:b/>
              </w:rPr>
              <w:t>Levels of Discussion Board Entries</w:t>
            </w:r>
          </w:p>
        </w:tc>
      </w:tr>
      <w:tr w:rsidR="00775542" w:rsidTr="00775542">
        <w:tc>
          <w:tcPr>
            <w:tcW w:w="2646" w:type="dxa"/>
          </w:tcPr>
          <w:p w:rsidR="00775542" w:rsidRPr="007C65D6" w:rsidRDefault="00775542" w:rsidP="00C905E4">
            <w:pPr>
              <w:jc w:val="center"/>
              <w:rPr>
                <w:b/>
              </w:rPr>
            </w:pPr>
            <w:r w:rsidRPr="007C65D6">
              <w:rPr>
                <w:b/>
              </w:rPr>
              <w:t>Level 1</w:t>
            </w:r>
          </w:p>
        </w:tc>
        <w:tc>
          <w:tcPr>
            <w:tcW w:w="2214" w:type="dxa"/>
          </w:tcPr>
          <w:p w:rsidR="00775542" w:rsidRPr="007C65D6" w:rsidRDefault="00775542" w:rsidP="00C905E4">
            <w:pPr>
              <w:jc w:val="center"/>
              <w:rPr>
                <w:b/>
              </w:rPr>
            </w:pPr>
            <w:r w:rsidRPr="007C65D6">
              <w:rPr>
                <w:b/>
              </w:rPr>
              <w:t>Level 2</w:t>
            </w:r>
          </w:p>
        </w:tc>
        <w:tc>
          <w:tcPr>
            <w:tcW w:w="2214" w:type="dxa"/>
          </w:tcPr>
          <w:p w:rsidR="00775542" w:rsidRPr="007C65D6" w:rsidRDefault="00775542" w:rsidP="00C905E4">
            <w:pPr>
              <w:jc w:val="center"/>
              <w:rPr>
                <w:b/>
              </w:rPr>
            </w:pPr>
            <w:r w:rsidRPr="007C65D6">
              <w:rPr>
                <w:b/>
              </w:rPr>
              <w:t>Level 3</w:t>
            </w:r>
          </w:p>
        </w:tc>
        <w:tc>
          <w:tcPr>
            <w:tcW w:w="3096" w:type="dxa"/>
          </w:tcPr>
          <w:p w:rsidR="00775542" w:rsidRPr="007C65D6" w:rsidRDefault="00775542" w:rsidP="00C905E4">
            <w:pPr>
              <w:jc w:val="center"/>
              <w:rPr>
                <w:b/>
              </w:rPr>
            </w:pPr>
            <w:r w:rsidRPr="007C65D6">
              <w:rPr>
                <w:b/>
              </w:rPr>
              <w:t>Level 4</w:t>
            </w:r>
          </w:p>
        </w:tc>
      </w:tr>
      <w:tr w:rsidR="00775542" w:rsidTr="00775542">
        <w:tc>
          <w:tcPr>
            <w:tcW w:w="2646" w:type="dxa"/>
          </w:tcPr>
          <w:p w:rsidR="00775542" w:rsidRPr="007C65D6" w:rsidRDefault="00775542" w:rsidP="00775542">
            <w:pPr>
              <w:numPr>
                <w:ilvl w:val="0"/>
                <w:numId w:val="3"/>
              </w:numPr>
              <w:rPr>
                <w:sz w:val="16"/>
                <w:szCs w:val="16"/>
              </w:rPr>
            </w:pPr>
            <w:r w:rsidRPr="007C65D6">
              <w:rPr>
                <w:sz w:val="16"/>
                <w:szCs w:val="16"/>
              </w:rPr>
              <w:t>Meaningless entries and responses</w:t>
            </w:r>
          </w:p>
          <w:p w:rsidR="00775542" w:rsidRPr="007C65D6" w:rsidRDefault="00775542" w:rsidP="00775542">
            <w:pPr>
              <w:numPr>
                <w:ilvl w:val="0"/>
                <w:numId w:val="3"/>
              </w:numPr>
              <w:rPr>
                <w:sz w:val="16"/>
                <w:szCs w:val="16"/>
              </w:rPr>
            </w:pPr>
            <w:r w:rsidRPr="007C65D6">
              <w:rPr>
                <w:sz w:val="16"/>
                <w:szCs w:val="16"/>
              </w:rPr>
              <w:t>Inappropriate messages</w:t>
            </w:r>
          </w:p>
          <w:p w:rsidR="00775542" w:rsidRPr="007C65D6" w:rsidRDefault="00775542" w:rsidP="00775542">
            <w:pPr>
              <w:numPr>
                <w:ilvl w:val="0"/>
                <w:numId w:val="3"/>
              </w:numPr>
              <w:rPr>
                <w:sz w:val="16"/>
                <w:szCs w:val="16"/>
              </w:rPr>
            </w:pPr>
            <w:r w:rsidRPr="007C65D6">
              <w:rPr>
                <w:sz w:val="16"/>
                <w:szCs w:val="16"/>
              </w:rPr>
              <w:t>Profanity</w:t>
            </w:r>
          </w:p>
          <w:p w:rsidR="00775542" w:rsidRPr="007C65D6" w:rsidRDefault="00775542" w:rsidP="00C905E4">
            <w:pPr>
              <w:rPr>
                <w:sz w:val="16"/>
                <w:szCs w:val="16"/>
              </w:rPr>
            </w:pPr>
          </w:p>
          <w:p w:rsidR="00775542" w:rsidRPr="007C65D6" w:rsidRDefault="00775542" w:rsidP="00C905E4">
            <w:pPr>
              <w:rPr>
                <w:sz w:val="16"/>
                <w:szCs w:val="16"/>
              </w:rPr>
            </w:pPr>
            <w:r w:rsidRPr="007C65D6">
              <w:rPr>
                <w:sz w:val="16"/>
                <w:szCs w:val="16"/>
              </w:rPr>
              <w:t xml:space="preserve">    </w:t>
            </w:r>
          </w:p>
        </w:tc>
        <w:tc>
          <w:tcPr>
            <w:tcW w:w="2214" w:type="dxa"/>
          </w:tcPr>
          <w:p w:rsidR="00775542" w:rsidRPr="007C65D6" w:rsidRDefault="00775542" w:rsidP="00775542">
            <w:pPr>
              <w:numPr>
                <w:ilvl w:val="0"/>
                <w:numId w:val="4"/>
              </w:numPr>
              <w:rPr>
                <w:sz w:val="16"/>
                <w:szCs w:val="16"/>
              </w:rPr>
            </w:pPr>
            <w:r w:rsidRPr="007C65D6">
              <w:rPr>
                <w:sz w:val="16"/>
                <w:szCs w:val="16"/>
              </w:rPr>
              <w:t>Acknowledgements</w:t>
            </w:r>
          </w:p>
          <w:p w:rsidR="00775542" w:rsidRPr="007C65D6" w:rsidRDefault="00775542" w:rsidP="00775542">
            <w:pPr>
              <w:numPr>
                <w:ilvl w:val="0"/>
                <w:numId w:val="4"/>
              </w:numPr>
              <w:rPr>
                <w:sz w:val="16"/>
                <w:szCs w:val="16"/>
              </w:rPr>
            </w:pPr>
            <w:r w:rsidRPr="007C65D6">
              <w:rPr>
                <w:sz w:val="16"/>
                <w:szCs w:val="16"/>
              </w:rPr>
              <w:t>Arrangements</w:t>
            </w:r>
          </w:p>
          <w:p w:rsidR="00775542" w:rsidRPr="007C65D6" w:rsidRDefault="00775542" w:rsidP="00C905E4">
            <w:pPr>
              <w:rPr>
                <w:sz w:val="16"/>
                <w:szCs w:val="16"/>
              </w:rPr>
            </w:pPr>
          </w:p>
        </w:tc>
        <w:tc>
          <w:tcPr>
            <w:tcW w:w="2214" w:type="dxa"/>
          </w:tcPr>
          <w:p w:rsidR="00775542" w:rsidRPr="007C65D6" w:rsidRDefault="00775542" w:rsidP="00775542">
            <w:pPr>
              <w:numPr>
                <w:ilvl w:val="0"/>
                <w:numId w:val="5"/>
              </w:numPr>
              <w:rPr>
                <w:sz w:val="16"/>
                <w:szCs w:val="16"/>
              </w:rPr>
            </w:pPr>
            <w:r w:rsidRPr="007C65D6">
              <w:rPr>
                <w:sz w:val="16"/>
                <w:szCs w:val="16"/>
              </w:rPr>
              <w:t>Low level commentary</w:t>
            </w:r>
          </w:p>
          <w:p w:rsidR="00775542" w:rsidRPr="007C65D6" w:rsidRDefault="00775542" w:rsidP="00775542">
            <w:pPr>
              <w:numPr>
                <w:ilvl w:val="0"/>
                <w:numId w:val="5"/>
              </w:numPr>
              <w:rPr>
                <w:sz w:val="16"/>
                <w:szCs w:val="16"/>
              </w:rPr>
            </w:pPr>
            <w:r w:rsidRPr="007C65D6">
              <w:rPr>
                <w:sz w:val="16"/>
                <w:szCs w:val="16"/>
              </w:rPr>
              <w:t>Compliments without reasons</w:t>
            </w:r>
          </w:p>
        </w:tc>
        <w:tc>
          <w:tcPr>
            <w:tcW w:w="3096" w:type="dxa"/>
          </w:tcPr>
          <w:p w:rsidR="00775542" w:rsidRPr="007C65D6" w:rsidRDefault="00775542" w:rsidP="00775542">
            <w:pPr>
              <w:numPr>
                <w:ilvl w:val="0"/>
                <w:numId w:val="6"/>
              </w:numPr>
              <w:rPr>
                <w:sz w:val="16"/>
                <w:szCs w:val="16"/>
              </w:rPr>
            </w:pPr>
            <w:r w:rsidRPr="007C65D6">
              <w:rPr>
                <w:sz w:val="16"/>
                <w:szCs w:val="16"/>
              </w:rPr>
              <w:t>High level commentary</w:t>
            </w:r>
          </w:p>
          <w:p w:rsidR="00775542" w:rsidRPr="007C65D6" w:rsidRDefault="00775542" w:rsidP="00775542">
            <w:pPr>
              <w:numPr>
                <w:ilvl w:val="0"/>
                <w:numId w:val="6"/>
              </w:numPr>
              <w:rPr>
                <w:sz w:val="16"/>
                <w:szCs w:val="16"/>
              </w:rPr>
            </w:pPr>
            <w:r w:rsidRPr="007C65D6">
              <w:rPr>
                <w:sz w:val="16"/>
                <w:szCs w:val="16"/>
              </w:rPr>
              <w:t>Analysis of issue</w:t>
            </w:r>
          </w:p>
          <w:p w:rsidR="00775542" w:rsidRPr="007C65D6" w:rsidRDefault="00775542" w:rsidP="00775542">
            <w:pPr>
              <w:numPr>
                <w:ilvl w:val="0"/>
                <w:numId w:val="6"/>
              </w:numPr>
              <w:rPr>
                <w:sz w:val="16"/>
                <w:szCs w:val="16"/>
              </w:rPr>
            </w:pPr>
            <w:r w:rsidRPr="007C65D6">
              <w:rPr>
                <w:sz w:val="16"/>
                <w:szCs w:val="16"/>
              </w:rPr>
              <w:t>Technical contributions</w:t>
            </w:r>
          </w:p>
        </w:tc>
      </w:tr>
      <w:tr w:rsidR="00775542" w:rsidTr="00775542">
        <w:tc>
          <w:tcPr>
            <w:tcW w:w="2646" w:type="dxa"/>
          </w:tcPr>
          <w:p w:rsidR="00775542" w:rsidRPr="007C65D6" w:rsidRDefault="00775542" w:rsidP="00C905E4">
            <w:pPr>
              <w:rPr>
                <w:sz w:val="16"/>
                <w:szCs w:val="16"/>
              </w:rPr>
            </w:pPr>
            <w:r w:rsidRPr="007C65D6">
              <w:rPr>
                <w:sz w:val="16"/>
                <w:szCs w:val="16"/>
              </w:rPr>
              <w:t>Examples:</w:t>
            </w:r>
          </w:p>
          <w:p w:rsidR="00775542" w:rsidRPr="007C65D6" w:rsidRDefault="00775542" w:rsidP="00C905E4">
            <w:pPr>
              <w:rPr>
                <w:sz w:val="16"/>
                <w:szCs w:val="16"/>
              </w:rPr>
            </w:pPr>
            <w:r w:rsidRPr="007C65D6">
              <w:rPr>
                <w:sz w:val="16"/>
                <w:szCs w:val="16"/>
              </w:rPr>
              <w:t>“Anyone think it will rain today?”</w:t>
            </w:r>
          </w:p>
          <w:p w:rsidR="00775542" w:rsidRPr="007C65D6" w:rsidRDefault="00775542" w:rsidP="00C905E4">
            <w:pPr>
              <w:rPr>
                <w:sz w:val="16"/>
                <w:szCs w:val="16"/>
              </w:rPr>
            </w:pPr>
            <w:r w:rsidRPr="007C65D6">
              <w:rPr>
                <w:sz w:val="16"/>
                <w:szCs w:val="16"/>
              </w:rPr>
              <w:t>“I don’t know.”</w:t>
            </w:r>
          </w:p>
          <w:p w:rsidR="00775542" w:rsidRPr="007C65D6" w:rsidRDefault="00775542" w:rsidP="00C905E4">
            <w:pPr>
              <w:rPr>
                <w:sz w:val="16"/>
                <w:szCs w:val="16"/>
              </w:rPr>
            </w:pPr>
            <w:r w:rsidRPr="007C65D6">
              <w:rPr>
                <w:sz w:val="16"/>
                <w:szCs w:val="16"/>
              </w:rPr>
              <w:t>“asdfasdf”</w:t>
            </w:r>
          </w:p>
          <w:p w:rsidR="00775542" w:rsidRPr="007C65D6" w:rsidRDefault="00775542" w:rsidP="00C905E4">
            <w:pPr>
              <w:rPr>
                <w:sz w:val="16"/>
                <w:szCs w:val="16"/>
              </w:rPr>
            </w:pPr>
            <w:r w:rsidRPr="007C65D6">
              <w:rPr>
                <w:sz w:val="16"/>
                <w:szCs w:val="16"/>
              </w:rPr>
              <w:t>“This assignment is stup</w:t>
            </w:r>
            <w:bookmarkStart w:id="0" w:name="_GoBack"/>
            <w:bookmarkEnd w:id="0"/>
            <w:r w:rsidRPr="007C65D6">
              <w:rPr>
                <w:sz w:val="16"/>
                <w:szCs w:val="16"/>
              </w:rPr>
              <w:t>id.”</w:t>
            </w:r>
          </w:p>
        </w:tc>
        <w:tc>
          <w:tcPr>
            <w:tcW w:w="2214" w:type="dxa"/>
          </w:tcPr>
          <w:p w:rsidR="00775542" w:rsidRPr="007C65D6" w:rsidRDefault="00775542" w:rsidP="00C905E4">
            <w:pPr>
              <w:rPr>
                <w:sz w:val="16"/>
                <w:szCs w:val="16"/>
              </w:rPr>
            </w:pPr>
            <w:r w:rsidRPr="007C65D6">
              <w:rPr>
                <w:sz w:val="16"/>
                <w:szCs w:val="16"/>
              </w:rPr>
              <w:t>Examples:</w:t>
            </w:r>
          </w:p>
          <w:p w:rsidR="00775542" w:rsidRPr="007C65D6" w:rsidRDefault="00775542" w:rsidP="00C905E4">
            <w:pPr>
              <w:rPr>
                <w:sz w:val="16"/>
                <w:szCs w:val="16"/>
              </w:rPr>
            </w:pPr>
            <w:r w:rsidRPr="007C65D6">
              <w:rPr>
                <w:sz w:val="16"/>
                <w:szCs w:val="16"/>
              </w:rPr>
              <w:t>“Thanks”</w:t>
            </w:r>
          </w:p>
          <w:p w:rsidR="00775542" w:rsidRPr="007C65D6" w:rsidRDefault="00775542" w:rsidP="00C905E4">
            <w:pPr>
              <w:rPr>
                <w:sz w:val="16"/>
                <w:szCs w:val="16"/>
              </w:rPr>
            </w:pPr>
            <w:r w:rsidRPr="007C65D6">
              <w:rPr>
                <w:sz w:val="16"/>
                <w:szCs w:val="16"/>
              </w:rPr>
              <w:t>“See you at Java Jack’s at 3”</w:t>
            </w:r>
          </w:p>
          <w:p w:rsidR="00775542" w:rsidRPr="007C65D6" w:rsidRDefault="00775542" w:rsidP="00C905E4">
            <w:pPr>
              <w:rPr>
                <w:sz w:val="16"/>
                <w:szCs w:val="16"/>
              </w:rPr>
            </w:pPr>
            <w:r w:rsidRPr="007C65D6">
              <w:rPr>
                <w:sz w:val="16"/>
                <w:szCs w:val="16"/>
              </w:rPr>
              <w:t>“Susie was right.”</w:t>
            </w:r>
          </w:p>
          <w:p w:rsidR="00775542" w:rsidRPr="007C65D6" w:rsidRDefault="00775542" w:rsidP="00C905E4">
            <w:pPr>
              <w:rPr>
                <w:sz w:val="16"/>
                <w:szCs w:val="16"/>
              </w:rPr>
            </w:pPr>
          </w:p>
        </w:tc>
        <w:tc>
          <w:tcPr>
            <w:tcW w:w="2214" w:type="dxa"/>
          </w:tcPr>
          <w:p w:rsidR="00775542" w:rsidRPr="007C65D6" w:rsidRDefault="00775542" w:rsidP="00C905E4">
            <w:pPr>
              <w:rPr>
                <w:sz w:val="16"/>
                <w:szCs w:val="16"/>
              </w:rPr>
            </w:pPr>
            <w:r w:rsidRPr="007C65D6">
              <w:rPr>
                <w:sz w:val="16"/>
                <w:szCs w:val="16"/>
              </w:rPr>
              <w:t>Examples:</w:t>
            </w:r>
          </w:p>
          <w:p w:rsidR="00775542" w:rsidRPr="007C65D6" w:rsidRDefault="00775542" w:rsidP="00C905E4">
            <w:pPr>
              <w:rPr>
                <w:sz w:val="16"/>
                <w:szCs w:val="16"/>
              </w:rPr>
            </w:pPr>
            <w:r w:rsidRPr="007C65D6">
              <w:rPr>
                <w:sz w:val="16"/>
                <w:szCs w:val="16"/>
              </w:rPr>
              <w:t>“I went to the Web site you suggested and I really liked it.”</w:t>
            </w:r>
          </w:p>
          <w:p w:rsidR="00775542" w:rsidRPr="007C65D6" w:rsidRDefault="00775542" w:rsidP="00C905E4">
            <w:pPr>
              <w:rPr>
                <w:sz w:val="16"/>
                <w:szCs w:val="16"/>
              </w:rPr>
            </w:pPr>
            <w:r w:rsidRPr="007C65D6">
              <w:rPr>
                <w:sz w:val="16"/>
                <w:szCs w:val="16"/>
              </w:rPr>
              <w:t>“I like Web sites that use nature-based color themes.”</w:t>
            </w:r>
          </w:p>
          <w:p w:rsidR="00775542" w:rsidRPr="007C65D6" w:rsidRDefault="00775542" w:rsidP="00C905E4">
            <w:pPr>
              <w:rPr>
                <w:sz w:val="16"/>
                <w:szCs w:val="16"/>
              </w:rPr>
            </w:pPr>
          </w:p>
        </w:tc>
        <w:tc>
          <w:tcPr>
            <w:tcW w:w="3096" w:type="dxa"/>
          </w:tcPr>
          <w:p w:rsidR="00775542" w:rsidRPr="007C65D6" w:rsidRDefault="00775542" w:rsidP="00C905E4">
            <w:pPr>
              <w:rPr>
                <w:sz w:val="16"/>
                <w:szCs w:val="16"/>
              </w:rPr>
            </w:pPr>
            <w:r w:rsidRPr="007C65D6">
              <w:rPr>
                <w:sz w:val="16"/>
                <w:szCs w:val="16"/>
              </w:rPr>
              <w:t>Examples:</w:t>
            </w:r>
          </w:p>
          <w:p w:rsidR="00775542" w:rsidRPr="007C65D6" w:rsidRDefault="00775542" w:rsidP="00C905E4">
            <w:pPr>
              <w:rPr>
                <w:sz w:val="16"/>
                <w:szCs w:val="16"/>
              </w:rPr>
            </w:pPr>
            <w:r w:rsidRPr="007C65D6">
              <w:rPr>
                <w:sz w:val="16"/>
                <w:szCs w:val="16"/>
              </w:rPr>
              <w:t>“I went to the Web site you suggested and I really liked it because of the way they did the ….”</w:t>
            </w:r>
          </w:p>
          <w:p w:rsidR="00775542" w:rsidRPr="007C65D6" w:rsidRDefault="00775542" w:rsidP="00C905E4">
            <w:pPr>
              <w:rPr>
                <w:sz w:val="16"/>
                <w:szCs w:val="16"/>
              </w:rPr>
            </w:pPr>
            <w:r w:rsidRPr="007C65D6">
              <w:rPr>
                <w:sz w:val="16"/>
                <w:szCs w:val="16"/>
              </w:rPr>
              <w:t>“I like Web sites that use nature-based color themes.  Sites using primary colors that lack color nuances are less appealing.  Those colors are “so 1995” if you….”</w:t>
            </w:r>
          </w:p>
          <w:p w:rsidR="00775542" w:rsidRPr="007C65D6" w:rsidRDefault="00775542" w:rsidP="00C905E4">
            <w:pPr>
              <w:rPr>
                <w:sz w:val="16"/>
                <w:szCs w:val="16"/>
              </w:rPr>
            </w:pPr>
            <w:r w:rsidRPr="007C65D6">
              <w:rPr>
                <w:sz w:val="16"/>
                <w:szCs w:val="16"/>
              </w:rPr>
              <w:t>“I learned that by right clicking on a Web page it gives the option to view the HTML code.  I use this to see how they…”</w:t>
            </w:r>
          </w:p>
          <w:p w:rsidR="00775542" w:rsidRPr="007C65D6" w:rsidRDefault="00775542" w:rsidP="00C905E4">
            <w:pPr>
              <w:rPr>
                <w:sz w:val="16"/>
                <w:szCs w:val="16"/>
              </w:rPr>
            </w:pPr>
            <w:r w:rsidRPr="007C65D6">
              <w:rPr>
                <w:sz w:val="16"/>
                <w:szCs w:val="16"/>
              </w:rPr>
              <w:t xml:space="preserve">“I disagree with Susie’s comment because of an article I read at </w:t>
            </w:r>
            <w:hyperlink r:id="rId12" w:history="1">
              <w:r w:rsidRPr="007C65D6">
                <w:rPr>
                  <w:rStyle w:val="Hyperlink"/>
                  <w:sz w:val="16"/>
                  <w:szCs w:val="16"/>
                </w:rPr>
                <w:t>www.blahblahblah</w:t>
              </w:r>
            </w:hyperlink>
            <w:r w:rsidRPr="007C65D6">
              <w:rPr>
                <w:sz w:val="16"/>
                <w:szCs w:val="16"/>
              </w:rPr>
              <w:t xml:space="preserve">  that describe another way of using primary colors to create mood.”</w:t>
            </w:r>
          </w:p>
        </w:tc>
      </w:tr>
      <w:tr w:rsidR="00775542" w:rsidTr="00775542">
        <w:tc>
          <w:tcPr>
            <w:tcW w:w="2646" w:type="dxa"/>
          </w:tcPr>
          <w:p w:rsidR="00775542" w:rsidRPr="007C65D6" w:rsidRDefault="00775542" w:rsidP="00C905E4">
            <w:pPr>
              <w:rPr>
                <w:b/>
                <w:sz w:val="20"/>
                <w:szCs w:val="20"/>
              </w:rPr>
            </w:pPr>
            <w:r w:rsidRPr="007C65D6">
              <w:rPr>
                <w:b/>
                <w:sz w:val="20"/>
                <w:szCs w:val="20"/>
              </w:rPr>
              <w:t>Points per discussion contribution:  0</w:t>
            </w:r>
            <w:r>
              <w:rPr>
                <w:b/>
                <w:sz w:val="20"/>
                <w:szCs w:val="20"/>
              </w:rPr>
              <w:t>-30</w:t>
            </w:r>
          </w:p>
        </w:tc>
        <w:tc>
          <w:tcPr>
            <w:tcW w:w="2214" w:type="dxa"/>
          </w:tcPr>
          <w:p w:rsidR="00775542" w:rsidRPr="007C65D6" w:rsidRDefault="00775542" w:rsidP="00C905E4">
            <w:pPr>
              <w:rPr>
                <w:b/>
                <w:sz w:val="20"/>
                <w:szCs w:val="20"/>
              </w:rPr>
            </w:pPr>
            <w:r w:rsidRPr="007C65D6">
              <w:rPr>
                <w:b/>
                <w:sz w:val="20"/>
                <w:szCs w:val="20"/>
              </w:rPr>
              <w:t>Points per contribution:</w:t>
            </w:r>
            <w:r>
              <w:rPr>
                <w:b/>
                <w:sz w:val="20"/>
                <w:szCs w:val="20"/>
              </w:rPr>
              <w:t>31-35</w:t>
            </w:r>
            <w:r w:rsidRPr="007C65D6">
              <w:rPr>
                <w:b/>
                <w:sz w:val="20"/>
                <w:szCs w:val="20"/>
              </w:rPr>
              <w:t xml:space="preserve"> </w:t>
            </w:r>
          </w:p>
        </w:tc>
        <w:tc>
          <w:tcPr>
            <w:tcW w:w="2214" w:type="dxa"/>
          </w:tcPr>
          <w:p w:rsidR="00775542" w:rsidRPr="007C65D6" w:rsidRDefault="00775542" w:rsidP="00C905E4">
            <w:pPr>
              <w:rPr>
                <w:b/>
                <w:sz w:val="20"/>
                <w:szCs w:val="20"/>
              </w:rPr>
            </w:pPr>
            <w:r w:rsidRPr="007C65D6">
              <w:rPr>
                <w:b/>
                <w:sz w:val="20"/>
                <w:szCs w:val="20"/>
              </w:rPr>
              <w:t xml:space="preserve">Points per contribution: </w:t>
            </w:r>
            <w:r>
              <w:rPr>
                <w:b/>
                <w:sz w:val="20"/>
                <w:szCs w:val="20"/>
              </w:rPr>
              <w:t>36-</w:t>
            </w:r>
            <w:r w:rsidRPr="007C65D6">
              <w:rPr>
                <w:b/>
                <w:sz w:val="20"/>
                <w:szCs w:val="20"/>
              </w:rPr>
              <w:t xml:space="preserve"> 4</w:t>
            </w:r>
            <w:r>
              <w:rPr>
                <w:b/>
                <w:sz w:val="20"/>
                <w:szCs w:val="20"/>
              </w:rPr>
              <w:t>4</w:t>
            </w:r>
          </w:p>
        </w:tc>
        <w:tc>
          <w:tcPr>
            <w:tcW w:w="3096" w:type="dxa"/>
          </w:tcPr>
          <w:p w:rsidR="00775542" w:rsidRPr="007C65D6" w:rsidRDefault="00775542" w:rsidP="00C905E4">
            <w:pPr>
              <w:rPr>
                <w:b/>
                <w:sz w:val="20"/>
                <w:szCs w:val="20"/>
              </w:rPr>
            </w:pPr>
            <w:r w:rsidRPr="007C65D6">
              <w:rPr>
                <w:b/>
                <w:sz w:val="20"/>
                <w:szCs w:val="20"/>
              </w:rPr>
              <w:t>Points per contribution:</w:t>
            </w:r>
            <w:r>
              <w:rPr>
                <w:b/>
                <w:sz w:val="20"/>
                <w:szCs w:val="20"/>
              </w:rPr>
              <w:t xml:space="preserve"> 45-</w:t>
            </w:r>
            <w:r w:rsidRPr="007C65D6">
              <w:rPr>
                <w:b/>
                <w:sz w:val="20"/>
                <w:szCs w:val="20"/>
              </w:rPr>
              <w:t xml:space="preserve">  50</w:t>
            </w:r>
          </w:p>
        </w:tc>
      </w:tr>
      <w:tr w:rsidR="00775542" w:rsidTr="00775542">
        <w:tc>
          <w:tcPr>
            <w:tcW w:w="10170" w:type="dxa"/>
            <w:gridSpan w:val="4"/>
          </w:tcPr>
          <w:p w:rsidR="00775542" w:rsidRPr="007C65D6" w:rsidRDefault="00775542" w:rsidP="00C905E4">
            <w:pPr>
              <w:rPr>
                <w:b/>
                <w:sz w:val="20"/>
                <w:szCs w:val="20"/>
              </w:rPr>
            </w:pPr>
            <w:r w:rsidRPr="007C65D6">
              <w:rPr>
                <w:b/>
                <w:sz w:val="20"/>
                <w:szCs w:val="20"/>
              </w:rPr>
              <w:t>Maximum grade:  100 points.</w:t>
            </w:r>
          </w:p>
        </w:tc>
      </w:tr>
    </w:tbl>
    <w:p w:rsidR="00775542" w:rsidRDefault="00775542" w:rsidP="00775542"/>
    <w:p w:rsidR="00775542" w:rsidRDefault="00775542" w:rsidP="00775542">
      <w:pPr>
        <w:jc w:val="center"/>
        <w:rPr>
          <w:b/>
        </w:rPr>
      </w:pPr>
    </w:p>
    <w:p w:rsidR="00775542" w:rsidRDefault="00775542" w:rsidP="00775542">
      <w:pPr>
        <w:jc w:val="center"/>
        <w:rPr>
          <w:b/>
        </w:rPr>
      </w:pPr>
      <w:r>
        <w:rPr>
          <w:b/>
        </w:rPr>
        <w:t>Grading Rubric for Birthing Practices Presentation</w:t>
      </w:r>
    </w:p>
    <w:p w:rsidR="00775542" w:rsidRPr="00865A91" w:rsidRDefault="00775542" w:rsidP="00775542">
      <w:pPr>
        <w:rPr>
          <w:i/>
        </w:rPr>
      </w:pPr>
    </w:p>
    <w:tbl>
      <w:tblPr>
        <w:tblW w:w="112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656"/>
        <w:gridCol w:w="1656"/>
        <w:gridCol w:w="1656"/>
        <w:gridCol w:w="1656"/>
        <w:gridCol w:w="1656"/>
        <w:gridCol w:w="1170"/>
      </w:tblGrid>
      <w:tr w:rsidR="00775542" w:rsidTr="00C905E4">
        <w:tc>
          <w:tcPr>
            <w:tcW w:w="1800" w:type="dxa"/>
            <w:tcBorders>
              <w:top w:val="single" w:sz="4" w:space="0" w:color="auto"/>
              <w:left w:val="single" w:sz="4" w:space="0" w:color="auto"/>
              <w:bottom w:val="single" w:sz="4" w:space="0" w:color="auto"/>
              <w:right w:val="single" w:sz="4" w:space="0" w:color="auto"/>
            </w:tcBorders>
          </w:tcPr>
          <w:p w:rsidR="00775542" w:rsidRDefault="00775542" w:rsidP="00C905E4">
            <w:pPr>
              <w:pStyle w:val="ListParagraph"/>
              <w:ind w:left="0"/>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15</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POINTS</w:t>
            </w:r>
          </w:p>
        </w:tc>
      </w:tr>
      <w:tr w:rsidR="00775542" w:rsidTr="00C905E4">
        <w:tc>
          <w:tcPr>
            <w:tcW w:w="1800"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 xml:space="preserve">Quality of Content </w:t>
            </w:r>
          </w:p>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(25 points)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 xml:space="preserve">Rich in content and detail, full of thought, insight and synthesis with clear connections to previous or current course content. </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Substantial information, detail, thought, insight and analysis has taken place with some connection to previous or current course content.</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Generally competent in summarizing learning, but information is thin and commonplace with limited connections and vague generalities.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Rudimentary and superficial regurgitation of content with no connections and/or completely off topic.</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Not submitted on time.</w:t>
            </w:r>
          </w:p>
        </w:tc>
        <w:tc>
          <w:tcPr>
            <w:tcW w:w="1170" w:type="dxa"/>
            <w:tcBorders>
              <w:top w:val="single" w:sz="4" w:space="0" w:color="auto"/>
              <w:left w:val="single" w:sz="4" w:space="0" w:color="auto"/>
              <w:bottom w:val="single" w:sz="4" w:space="0" w:color="auto"/>
              <w:right w:val="single" w:sz="4" w:space="0" w:color="auto"/>
            </w:tcBorders>
          </w:tcPr>
          <w:p w:rsidR="00775542" w:rsidRDefault="00775542" w:rsidP="00C905E4">
            <w:pPr>
              <w:pStyle w:val="ListParagraph"/>
              <w:ind w:left="0"/>
              <w:rPr>
                <w:rFonts w:ascii="Times New Roman" w:hAnsi="Times New Roman"/>
                <w:sz w:val="24"/>
                <w:szCs w:val="24"/>
              </w:rPr>
            </w:pPr>
          </w:p>
        </w:tc>
      </w:tr>
      <w:tr w:rsidR="00775542" w:rsidTr="00C905E4">
        <w:tc>
          <w:tcPr>
            <w:tcW w:w="1800"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lastRenderedPageBreak/>
              <w:t>Follows presentation guidelines</w:t>
            </w:r>
          </w:p>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(25 points)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All (100%) of presentation guidelines are followed.</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Most (75% -99%) of presentation guidelines are followed.</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Some (50-74%) of presentation guidelines are followed.</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Little (25-49%) of presentation guidelines are followed.</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Not submitted on time or &lt;25# of presentation guidelines are followed.</w:t>
            </w:r>
          </w:p>
        </w:tc>
        <w:tc>
          <w:tcPr>
            <w:tcW w:w="1170" w:type="dxa"/>
            <w:tcBorders>
              <w:top w:val="single" w:sz="4" w:space="0" w:color="auto"/>
              <w:left w:val="single" w:sz="4" w:space="0" w:color="auto"/>
              <w:bottom w:val="single" w:sz="4" w:space="0" w:color="auto"/>
              <w:right w:val="single" w:sz="4" w:space="0" w:color="auto"/>
            </w:tcBorders>
          </w:tcPr>
          <w:p w:rsidR="00775542" w:rsidRDefault="00775542" w:rsidP="00C905E4">
            <w:pPr>
              <w:pStyle w:val="ListParagraph"/>
              <w:ind w:left="0"/>
              <w:rPr>
                <w:rFonts w:ascii="Times New Roman" w:hAnsi="Times New Roman"/>
                <w:sz w:val="24"/>
                <w:szCs w:val="24"/>
              </w:rPr>
            </w:pPr>
          </w:p>
        </w:tc>
      </w:tr>
      <w:tr w:rsidR="00775542" w:rsidTr="00C905E4">
        <w:tc>
          <w:tcPr>
            <w:tcW w:w="1800"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Reading and Resources</w:t>
            </w:r>
          </w:p>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(25 points)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Readings and other resource materials are used to support comments. All references are documented according to current APA format.  No APA format errors.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There is some reference to readings and other resource material.  Most references are documented according to current APA format.  Minimal APA format errors.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Little if any reference is made to readings.  Major errors in references documented according to current APA format. Major APA format errors.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Readings and resources are not cited.  No APA references.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Not submitted on time.</w:t>
            </w:r>
          </w:p>
        </w:tc>
        <w:tc>
          <w:tcPr>
            <w:tcW w:w="1170" w:type="dxa"/>
            <w:tcBorders>
              <w:top w:val="single" w:sz="4" w:space="0" w:color="auto"/>
              <w:left w:val="single" w:sz="4" w:space="0" w:color="auto"/>
              <w:bottom w:val="single" w:sz="4" w:space="0" w:color="auto"/>
              <w:right w:val="single" w:sz="4" w:space="0" w:color="auto"/>
            </w:tcBorders>
          </w:tcPr>
          <w:p w:rsidR="00775542" w:rsidRDefault="00775542" w:rsidP="00C905E4">
            <w:pPr>
              <w:pStyle w:val="ListParagraph"/>
              <w:ind w:left="0"/>
              <w:rPr>
                <w:rFonts w:ascii="Times New Roman" w:hAnsi="Times New Roman"/>
                <w:sz w:val="24"/>
                <w:szCs w:val="24"/>
              </w:rPr>
            </w:pPr>
          </w:p>
        </w:tc>
      </w:tr>
      <w:tr w:rsidR="00775542" w:rsidTr="00C905E4">
        <w:tc>
          <w:tcPr>
            <w:tcW w:w="1800"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Professionalism</w:t>
            </w:r>
          </w:p>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(25 points)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Presentation done in a professional manner free of typos, spelling and mechanical errors.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Most of presentation done in a professional manner, free of typos, spelling and mechanical errors.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Some of presentation done in a professional manner, free of typos, spelling and mechanical errors.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Most of presentation NOT done in a professional manner, free of typos, spelling and mechanical errors.</w:t>
            </w:r>
          </w:p>
        </w:tc>
        <w:tc>
          <w:tcPr>
            <w:tcW w:w="1656" w:type="dxa"/>
            <w:tcBorders>
              <w:top w:val="single" w:sz="4" w:space="0" w:color="auto"/>
              <w:left w:val="single" w:sz="4" w:space="0" w:color="auto"/>
              <w:bottom w:val="single" w:sz="4" w:space="0" w:color="auto"/>
              <w:right w:val="single" w:sz="4" w:space="0" w:color="auto"/>
            </w:tcBorders>
            <w:hideMark/>
          </w:tcPr>
          <w:p w:rsidR="00775542" w:rsidRDefault="00775542" w:rsidP="00C905E4">
            <w:pPr>
              <w:pStyle w:val="ListParagraph"/>
              <w:ind w:left="0"/>
              <w:rPr>
                <w:rFonts w:ascii="Times New Roman" w:hAnsi="Times New Roman"/>
                <w:sz w:val="24"/>
                <w:szCs w:val="24"/>
              </w:rPr>
            </w:pPr>
            <w:r>
              <w:rPr>
                <w:rFonts w:ascii="Times New Roman" w:hAnsi="Times New Roman"/>
                <w:sz w:val="24"/>
                <w:szCs w:val="24"/>
              </w:rPr>
              <w:t>Not submitted on time.</w:t>
            </w:r>
          </w:p>
        </w:tc>
        <w:tc>
          <w:tcPr>
            <w:tcW w:w="1170" w:type="dxa"/>
            <w:tcBorders>
              <w:top w:val="single" w:sz="4" w:space="0" w:color="auto"/>
              <w:left w:val="single" w:sz="4" w:space="0" w:color="auto"/>
              <w:bottom w:val="single" w:sz="4" w:space="0" w:color="auto"/>
              <w:right w:val="single" w:sz="4" w:space="0" w:color="auto"/>
            </w:tcBorders>
          </w:tcPr>
          <w:p w:rsidR="00775542" w:rsidRDefault="00775542" w:rsidP="00C905E4">
            <w:pPr>
              <w:pStyle w:val="ListParagraph"/>
              <w:ind w:left="0"/>
              <w:rPr>
                <w:rFonts w:ascii="Times New Roman" w:hAnsi="Times New Roman"/>
                <w:sz w:val="24"/>
                <w:szCs w:val="24"/>
              </w:rPr>
            </w:pPr>
          </w:p>
        </w:tc>
      </w:tr>
    </w:tbl>
    <w:p w:rsidR="00775542" w:rsidRPr="00865A91" w:rsidRDefault="00775542" w:rsidP="00775542">
      <w:pPr>
        <w:rPr>
          <w:b/>
        </w:rPr>
      </w:pPr>
    </w:p>
    <w:p w:rsidR="00775542" w:rsidRDefault="00775542" w:rsidP="006B5A81"/>
    <w:sectPr w:rsidR="00775542" w:rsidSect="00A63393">
      <w:headerReference w:type="even" r:id="rId13"/>
      <w:headerReference w:type="default" r:id="rId14"/>
      <w:footerReference w:type="even" r:id="rId15"/>
      <w:footerReference w:type="default" r:id="rId16"/>
      <w:headerReference w:type="first" r:id="rId17"/>
      <w:type w:val="continuous"/>
      <w:pgSz w:w="12240" w:h="15840" w:code="1"/>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D1" w:rsidRDefault="004746D1">
      <w:r>
        <w:separator/>
      </w:r>
    </w:p>
  </w:endnote>
  <w:endnote w:type="continuationSeparator" w:id="0">
    <w:p w:rsidR="004746D1" w:rsidRDefault="00474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1" w:rsidRDefault="004746D1" w:rsidP="004F3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46D1" w:rsidRDefault="004746D1" w:rsidP="000016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1" w:rsidRDefault="004746D1" w:rsidP="004F364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0014">
      <w:rPr>
        <w:rStyle w:val="PageNumber"/>
        <w:noProof/>
      </w:rPr>
      <w:t>3</w:t>
    </w:r>
    <w:r>
      <w:rPr>
        <w:rStyle w:val="PageNumber"/>
      </w:rPr>
      <w:fldChar w:fldCharType="end"/>
    </w:r>
  </w:p>
  <w:p w:rsidR="004746D1" w:rsidRDefault="004746D1" w:rsidP="000016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D1" w:rsidRDefault="004746D1">
      <w:r>
        <w:separator/>
      </w:r>
    </w:p>
  </w:footnote>
  <w:footnote w:type="continuationSeparator" w:id="0">
    <w:p w:rsidR="004746D1" w:rsidRDefault="00474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1" w:rsidRDefault="004746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1" w:rsidRDefault="004746D1" w:rsidP="008B56EE">
    <w:pPr>
      <w:pStyle w:val="Header"/>
      <w:jc w:val="right"/>
      <w:rPr>
        <w:sz w:val="20"/>
        <w:szCs w:val="20"/>
      </w:rPr>
    </w:pPr>
    <w:r>
      <w:rPr>
        <w:sz w:val="20"/>
        <w:szCs w:val="20"/>
      </w:rPr>
      <w:t>NUR 356</w:t>
    </w:r>
  </w:p>
  <w:p w:rsidR="004746D1" w:rsidRPr="008B56EE" w:rsidRDefault="004746D1" w:rsidP="008B56EE">
    <w:pPr>
      <w:pStyle w:val="Header"/>
      <w:jc w:val="right"/>
      <w:rPr>
        <w:sz w:val="20"/>
        <w:szCs w:val="20"/>
      </w:rPr>
    </w:pPr>
    <w:r>
      <w:rPr>
        <w:sz w:val="20"/>
        <w:szCs w:val="20"/>
      </w:rPr>
      <w:t>Birth Practices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1" w:rsidRPr="00E232A5" w:rsidRDefault="004746D1" w:rsidP="00E232A5">
    <w:pPr>
      <w:pStyle w:val="Header"/>
      <w:jc w:val="right"/>
      <w:rPr>
        <w:sz w:val="20"/>
        <w:szCs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E232A5">
      <w:rPr>
        <w:sz w:val="20"/>
        <w:szCs w:val="20"/>
      </w:rPr>
      <w:t>March 5,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5DAC"/>
    <w:multiLevelType w:val="hybridMultilevel"/>
    <w:tmpl w:val="D74C2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4C4F3F"/>
    <w:multiLevelType w:val="multilevel"/>
    <w:tmpl w:val="EE4EAB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921EC8"/>
    <w:multiLevelType w:val="hybridMultilevel"/>
    <w:tmpl w:val="32429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369ED"/>
    <w:multiLevelType w:val="hybridMultilevel"/>
    <w:tmpl w:val="FCB43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235CC5"/>
    <w:multiLevelType w:val="hybridMultilevel"/>
    <w:tmpl w:val="96EED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51522A"/>
    <w:multiLevelType w:val="hybridMultilevel"/>
    <w:tmpl w:val="929AB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613CB"/>
    <w:rsid w:val="0000163C"/>
    <w:rsid w:val="00002C10"/>
    <w:rsid w:val="000054BD"/>
    <w:rsid w:val="00073746"/>
    <w:rsid w:val="00073AA3"/>
    <w:rsid w:val="00081CA3"/>
    <w:rsid w:val="000902ED"/>
    <w:rsid w:val="000B11F8"/>
    <w:rsid w:val="0012436A"/>
    <w:rsid w:val="001615B5"/>
    <w:rsid w:val="00162E39"/>
    <w:rsid w:val="001835EE"/>
    <w:rsid w:val="001B15CC"/>
    <w:rsid w:val="001C66FD"/>
    <w:rsid w:val="001D07A1"/>
    <w:rsid w:val="001D3CEA"/>
    <w:rsid w:val="001F6507"/>
    <w:rsid w:val="0020309B"/>
    <w:rsid w:val="00211EBF"/>
    <w:rsid w:val="0036586C"/>
    <w:rsid w:val="003B7440"/>
    <w:rsid w:val="003D2CF3"/>
    <w:rsid w:val="0042502B"/>
    <w:rsid w:val="00426814"/>
    <w:rsid w:val="00442362"/>
    <w:rsid w:val="004613CB"/>
    <w:rsid w:val="004746D1"/>
    <w:rsid w:val="004C1345"/>
    <w:rsid w:val="004C3FF9"/>
    <w:rsid w:val="004F3644"/>
    <w:rsid w:val="0050221C"/>
    <w:rsid w:val="00517230"/>
    <w:rsid w:val="00521CDF"/>
    <w:rsid w:val="0053526F"/>
    <w:rsid w:val="00584798"/>
    <w:rsid w:val="005D7DDB"/>
    <w:rsid w:val="00607869"/>
    <w:rsid w:val="006630CB"/>
    <w:rsid w:val="006A38D6"/>
    <w:rsid w:val="006A74BD"/>
    <w:rsid w:val="006B2452"/>
    <w:rsid w:val="006B5A81"/>
    <w:rsid w:val="00724A12"/>
    <w:rsid w:val="00775542"/>
    <w:rsid w:val="0078119D"/>
    <w:rsid w:val="007D0D9A"/>
    <w:rsid w:val="007E5E13"/>
    <w:rsid w:val="007F78CF"/>
    <w:rsid w:val="00887331"/>
    <w:rsid w:val="008910A4"/>
    <w:rsid w:val="008B56EE"/>
    <w:rsid w:val="008D13EA"/>
    <w:rsid w:val="00965A68"/>
    <w:rsid w:val="009C6E0B"/>
    <w:rsid w:val="009D2B94"/>
    <w:rsid w:val="00A3622D"/>
    <w:rsid w:val="00A54DB3"/>
    <w:rsid w:val="00A63393"/>
    <w:rsid w:val="00A82F84"/>
    <w:rsid w:val="00A97006"/>
    <w:rsid w:val="00AE3D0E"/>
    <w:rsid w:val="00B01DC6"/>
    <w:rsid w:val="00B23B22"/>
    <w:rsid w:val="00B408EC"/>
    <w:rsid w:val="00B41108"/>
    <w:rsid w:val="00B56889"/>
    <w:rsid w:val="00B94AE6"/>
    <w:rsid w:val="00BD0EC7"/>
    <w:rsid w:val="00BD5611"/>
    <w:rsid w:val="00C07C0C"/>
    <w:rsid w:val="00C905E4"/>
    <w:rsid w:val="00CB76C7"/>
    <w:rsid w:val="00CD343A"/>
    <w:rsid w:val="00D10EDA"/>
    <w:rsid w:val="00D363C1"/>
    <w:rsid w:val="00D6613F"/>
    <w:rsid w:val="00D80B48"/>
    <w:rsid w:val="00DA1DD5"/>
    <w:rsid w:val="00DA72C0"/>
    <w:rsid w:val="00DD1608"/>
    <w:rsid w:val="00E232A5"/>
    <w:rsid w:val="00E56859"/>
    <w:rsid w:val="00E61272"/>
    <w:rsid w:val="00E6425D"/>
    <w:rsid w:val="00E826AE"/>
    <w:rsid w:val="00ED2062"/>
    <w:rsid w:val="00ED37B4"/>
    <w:rsid w:val="00F07653"/>
    <w:rsid w:val="00F10029"/>
    <w:rsid w:val="00F20BC9"/>
    <w:rsid w:val="00F80014"/>
    <w:rsid w:val="00F83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25D"/>
    <w:rPr>
      <w:sz w:val="24"/>
      <w:szCs w:val="24"/>
    </w:rPr>
  </w:style>
  <w:style w:type="paragraph" w:styleId="Heading1">
    <w:name w:val="heading 1"/>
    <w:basedOn w:val="Normal"/>
    <w:next w:val="Normal"/>
    <w:link w:val="Heading1Char"/>
    <w:qFormat/>
    <w:rsid w:val="00A3622D"/>
    <w:pPr>
      <w:keepNext/>
      <w:tabs>
        <w:tab w:val="left" w:pos="1800"/>
        <w:tab w:val="left" w:pos="4320"/>
      </w:tabs>
      <w:autoSpaceDE w:val="0"/>
      <w:autoSpaceDN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DC6"/>
    <w:pPr>
      <w:tabs>
        <w:tab w:val="center" w:pos="4320"/>
        <w:tab w:val="right" w:pos="8640"/>
      </w:tabs>
    </w:pPr>
  </w:style>
  <w:style w:type="paragraph" w:styleId="Footer">
    <w:name w:val="footer"/>
    <w:basedOn w:val="Normal"/>
    <w:rsid w:val="00B01DC6"/>
    <w:pPr>
      <w:tabs>
        <w:tab w:val="center" w:pos="4320"/>
        <w:tab w:val="right" w:pos="8640"/>
      </w:tabs>
    </w:pPr>
  </w:style>
  <w:style w:type="paragraph" w:styleId="BalloonText">
    <w:name w:val="Balloon Text"/>
    <w:basedOn w:val="Normal"/>
    <w:semiHidden/>
    <w:rsid w:val="00B94AE6"/>
    <w:rPr>
      <w:rFonts w:ascii="Tahoma" w:hAnsi="Tahoma" w:cs="Tahoma"/>
      <w:sz w:val="16"/>
      <w:szCs w:val="16"/>
    </w:rPr>
  </w:style>
  <w:style w:type="paragraph" w:styleId="NormalWeb">
    <w:name w:val="Normal (Web)"/>
    <w:basedOn w:val="Normal"/>
    <w:rsid w:val="00162E39"/>
    <w:pPr>
      <w:spacing w:before="100" w:beforeAutospacing="1" w:after="100" w:afterAutospacing="1"/>
    </w:pPr>
  </w:style>
  <w:style w:type="character" w:styleId="Strong">
    <w:name w:val="Strong"/>
    <w:qFormat/>
    <w:rsid w:val="00162E39"/>
    <w:rPr>
      <w:b/>
      <w:bCs/>
    </w:rPr>
  </w:style>
  <w:style w:type="character" w:styleId="Hyperlink">
    <w:name w:val="Hyperlink"/>
    <w:rsid w:val="00162E39"/>
    <w:rPr>
      <w:color w:val="0000FF"/>
      <w:u w:val="single"/>
    </w:rPr>
  </w:style>
  <w:style w:type="character" w:styleId="PageNumber">
    <w:name w:val="page number"/>
    <w:basedOn w:val="DefaultParagraphFont"/>
    <w:rsid w:val="0000163C"/>
  </w:style>
  <w:style w:type="paragraph" w:styleId="HTMLPreformatted">
    <w:name w:val="HTML Preformatted"/>
    <w:basedOn w:val="Normal"/>
    <w:link w:val="HTMLPreformattedChar"/>
    <w:rsid w:val="001B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Spacing">
    <w:name w:val="No Spacing"/>
    <w:uiPriority w:val="1"/>
    <w:qFormat/>
    <w:rsid w:val="00887331"/>
    <w:rPr>
      <w:rFonts w:ascii="Calibri" w:eastAsia="Calibri" w:hAnsi="Calibri"/>
      <w:sz w:val="22"/>
      <w:szCs w:val="22"/>
    </w:rPr>
  </w:style>
  <w:style w:type="character" w:customStyle="1" w:styleId="HTMLPreformattedChar">
    <w:name w:val="HTML Preformatted Char"/>
    <w:link w:val="HTMLPreformatted"/>
    <w:rsid w:val="00887331"/>
    <w:rPr>
      <w:rFonts w:ascii="Courier New" w:hAnsi="Courier New" w:cs="Courier New"/>
    </w:rPr>
  </w:style>
  <w:style w:type="paragraph" w:styleId="BodyText">
    <w:name w:val="Body Text"/>
    <w:basedOn w:val="Normal"/>
    <w:link w:val="BodyTextChar"/>
    <w:rsid w:val="0050221C"/>
    <w:pPr>
      <w:autoSpaceDE w:val="0"/>
      <w:autoSpaceDN w:val="0"/>
    </w:pPr>
  </w:style>
  <w:style w:type="character" w:customStyle="1" w:styleId="BodyTextChar">
    <w:name w:val="Body Text Char"/>
    <w:link w:val="BodyText"/>
    <w:rsid w:val="0050221C"/>
    <w:rPr>
      <w:sz w:val="24"/>
      <w:szCs w:val="24"/>
    </w:rPr>
  </w:style>
  <w:style w:type="character" w:customStyle="1" w:styleId="Heading1Char">
    <w:name w:val="Heading 1 Char"/>
    <w:link w:val="Heading1"/>
    <w:rsid w:val="00A3622D"/>
    <w:rPr>
      <w:sz w:val="24"/>
      <w:szCs w:val="24"/>
    </w:rPr>
  </w:style>
  <w:style w:type="paragraph" w:styleId="ListParagraph">
    <w:name w:val="List Paragraph"/>
    <w:basedOn w:val="Normal"/>
    <w:uiPriority w:val="34"/>
    <w:qFormat/>
    <w:rsid w:val="0077554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19193018">
      <w:bodyDiv w:val="1"/>
      <w:marLeft w:val="0"/>
      <w:marRight w:val="0"/>
      <w:marTop w:val="0"/>
      <w:marBottom w:val="0"/>
      <w:divBdr>
        <w:top w:val="none" w:sz="0" w:space="0" w:color="auto"/>
        <w:left w:val="none" w:sz="0" w:space="0" w:color="auto"/>
        <w:bottom w:val="none" w:sz="0" w:space="0" w:color="auto"/>
        <w:right w:val="none" w:sz="0" w:space="0" w:color="auto"/>
      </w:divBdr>
      <w:divsChild>
        <w:div w:id="278801011">
          <w:marLeft w:val="0"/>
          <w:marRight w:val="0"/>
          <w:marTop w:val="0"/>
          <w:marBottom w:val="0"/>
          <w:divBdr>
            <w:top w:val="none" w:sz="0" w:space="0" w:color="auto"/>
            <w:left w:val="none" w:sz="0" w:space="0" w:color="auto"/>
            <w:bottom w:val="none" w:sz="0" w:space="0" w:color="auto"/>
            <w:right w:val="none" w:sz="0" w:space="0" w:color="auto"/>
          </w:divBdr>
        </w:div>
      </w:divsChild>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sChild>
        <w:div w:id="1485464926">
          <w:marLeft w:val="0"/>
          <w:marRight w:val="0"/>
          <w:marTop w:val="0"/>
          <w:marBottom w:val="0"/>
          <w:divBdr>
            <w:top w:val="none" w:sz="0" w:space="0" w:color="auto"/>
            <w:left w:val="none" w:sz="0" w:space="0" w:color="auto"/>
            <w:bottom w:val="none" w:sz="0" w:space="0" w:color="auto"/>
            <w:right w:val="none" w:sz="0" w:space="0" w:color="auto"/>
          </w:divBdr>
          <w:divsChild>
            <w:div w:id="3608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5301">
      <w:bodyDiv w:val="1"/>
      <w:marLeft w:val="0"/>
      <w:marRight w:val="0"/>
      <w:marTop w:val="0"/>
      <w:marBottom w:val="0"/>
      <w:divBdr>
        <w:top w:val="none" w:sz="0" w:space="0" w:color="auto"/>
        <w:left w:val="none" w:sz="0" w:space="0" w:color="auto"/>
        <w:bottom w:val="none" w:sz="0" w:space="0" w:color="auto"/>
        <w:right w:val="none" w:sz="0" w:space="0" w:color="auto"/>
      </w:divBdr>
      <w:divsChild>
        <w:div w:id="1195315501">
          <w:marLeft w:val="0"/>
          <w:marRight w:val="0"/>
          <w:marTop w:val="0"/>
          <w:marBottom w:val="0"/>
          <w:divBdr>
            <w:top w:val="none" w:sz="0" w:space="0" w:color="auto"/>
            <w:left w:val="none" w:sz="0" w:space="0" w:color="auto"/>
            <w:bottom w:val="none" w:sz="0" w:space="0" w:color="auto"/>
            <w:right w:val="none" w:sz="0" w:space="0" w:color="auto"/>
          </w:divBdr>
          <w:divsChild>
            <w:div w:id="235752615">
              <w:marLeft w:val="0"/>
              <w:marRight w:val="0"/>
              <w:marTop w:val="0"/>
              <w:marBottom w:val="0"/>
              <w:divBdr>
                <w:top w:val="none" w:sz="0" w:space="0" w:color="auto"/>
                <w:left w:val="none" w:sz="0" w:space="0" w:color="auto"/>
                <w:bottom w:val="none" w:sz="0" w:space="0" w:color="auto"/>
                <w:right w:val="none" w:sz="0" w:space="0" w:color="auto"/>
              </w:divBdr>
              <w:divsChild>
                <w:div w:id="164574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72012">
                      <w:marLeft w:val="0"/>
                      <w:marRight w:val="0"/>
                      <w:marTop w:val="0"/>
                      <w:marBottom w:val="0"/>
                      <w:divBdr>
                        <w:top w:val="none" w:sz="0" w:space="0" w:color="auto"/>
                        <w:left w:val="none" w:sz="0" w:space="0" w:color="auto"/>
                        <w:bottom w:val="none" w:sz="0" w:space="0" w:color="auto"/>
                        <w:right w:val="none" w:sz="0" w:space="0" w:color="auto"/>
                      </w:divBdr>
                      <w:divsChild>
                        <w:div w:id="3785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420290">
      <w:bodyDiv w:val="1"/>
      <w:marLeft w:val="0"/>
      <w:marRight w:val="0"/>
      <w:marTop w:val="0"/>
      <w:marBottom w:val="0"/>
      <w:divBdr>
        <w:top w:val="none" w:sz="0" w:space="0" w:color="auto"/>
        <w:left w:val="none" w:sz="0" w:space="0" w:color="auto"/>
        <w:bottom w:val="none" w:sz="0" w:space="0" w:color="auto"/>
        <w:right w:val="none" w:sz="0" w:space="0" w:color="auto"/>
      </w:divBdr>
      <w:divsChild>
        <w:div w:id="31394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shopse@sfasu.ed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ahblahbla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asu.edu/disability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asu.edu/policies/academic_integrity.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vanmeter@sfas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6D95-A362-4828-952B-F32AF0A4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1851</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Course Title</vt:lpstr>
    </vt:vector>
  </TitlesOfParts>
  <Company>Stephen F. Austin State University</Company>
  <LinksUpToDate>false</LinksUpToDate>
  <CharactersWithSpaces>12718</CharactersWithSpaces>
  <SharedDoc>false</SharedDoc>
  <HLinks>
    <vt:vector size="24" baseType="variant">
      <vt:variant>
        <vt:i4>1245266</vt:i4>
      </vt:variant>
      <vt:variant>
        <vt:i4>9</vt:i4>
      </vt:variant>
      <vt:variant>
        <vt:i4>0</vt:i4>
      </vt:variant>
      <vt:variant>
        <vt:i4>5</vt:i4>
      </vt:variant>
      <vt:variant>
        <vt:lpwstr>http://www.sfasu.edu/disabilityservices/</vt:lpwstr>
      </vt:variant>
      <vt:variant>
        <vt:lpwstr/>
      </vt:variant>
      <vt:variant>
        <vt:i4>1769535</vt:i4>
      </vt:variant>
      <vt:variant>
        <vt:i4>6</vt:i4>
      </vt:variant>
      <vt:variant>
        <vt:i4>0</vt:i4>
      </vt:variant>
      <vt:variant>
        <vt:i4>5</vt:i4>
      </vt:variant>
      <vt:variant>
        <vt:lpwstr>http://www.sfasu.edu/policies/academic_integrity.asp</vt:lpwstr>
      </vt:variant>
      <vt:variant>
        <vt:lpwstr/>
      </vt:variant>
      <vt:variant>
        <vt:i4>1441827</vt:i4>
      </vt:variant>
      <vt:variant>
        <vt:i4>3</vt:i4>
      </vt:variant>
      <vt:variant>
        <vt:i4>0</vt:i4>
      </vt:variant>
      <vt:variant>
        <vt:i4>5</vt:i4>
      </vt:variant>
      <vt:variant>
        <vt:lpwstr>mailto:savanmeter@sfasu.edu</vt:lpwstr>
      </vt:variant>
      <vt:variant>
        <vt:lpwstr/>
      </vt:variant>
      <vt:variant>
        <vt:i4>7340124</vt:i4>
      </vt:variant>
      <vt:variant>
        <vt:i4>0</vt:i4>
      </vt:variant>
      <vt:variant>
        <vt:i4>0</vt:i4>
      </vt:variant>
      <vt:variant>
        <vt:i4>5</vt:i4>
      </vt:variant>
      <vt:variant>
        <vt:lpwstr>mailto:bishopse@sfasu.edu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Mary Brunson</dc:creator>
  <cp:keywords/>
  <cp:lastModifiedBy>Michelle Klein</cp:lastModifiedBy>
  <cp:revision>5</cp:revision>
  <cp:lastPrinted>2011-11-21T18:31:00Z</cp:lastPrinted>
  <dcterms:created xsi:type="dcterms:W3CDTF">2011-10-21T13:48:00Z</dcterms:created>
  <dcterms:modified xsi:type="dcterms:W3CDTF">2011-11-21T18:40:00Z</dcterms:modified>
</cp:coreProperties>
</file>