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BAC" w:rsidRPr="002271A5" w:rsidRDefault="00787BAC" w:rsidP="00787BAC">
      <w:pPr>
        <w:pStyle w:val="NormalWeb"/>
        <w:spacing w:before="0" w:beforeAutospacing="0" w:after="0" w:afterAutospacing="0"/>
        <w:jc w:val="center"/>
      </w:pPr>
      <w:r w:rsidRPr="002271A5">
        <w:rPr>
          <w:rFonts w:ascii="Arial" w:hAnsi="Arial" w:cs="Arial"/>
          <w:b/>
          <w:bCs/>
          <w:iCs/>
        </w:rPr>
        <w:t>Acoustical Physics</w:t>
      </w:r>
    </w:p>
    <w:p w:rsidR="00787BAC" w:rsidRPr="002271A5" w:rsidRDefault="00787BAC" w:rsidP="00787BAC">
      <w:pPr>
        <w:pStyle w:val="NormalWeb"/>
        <w:spacing w:before="0" w:beforeAutospacing="0" w:after="0" w:afterAutospacing="0"/>
        <w:jc w:val="center"/>
      </w:pPr>
      <w:r w:rsidRPr="002271A5">
        <w:rPr>
          <w:rFonts w:ascii="Arial" w:hAnsi="Arial" w:cs="Arial"/>
          <w:b/>
          <w:bCs/>
          <w:iCs/>
        </w:rPr>
        <w:t>Physics 118 Online</w:t>
      </w:r>
    </w:p>
    <w:p w:rsidR="0062466D" w:rsidRPr="00766F38" w:rsidRDefault="0062466D" w:rsidP="00787BAC">
      <w:pPr>
        <w:autoSpaceDE w:val="0"/>
        <w:autoSpaceDN w:val="0"/>
        <w:adjustRightInd w:val="0"/>
        <w:jc w:val="center"/>
        <w:rPr>
          <w:rFonts w:ascii="Arial" w:hAnsi="Arial" w:cs="Arial"/>
          <w:b/>
        </w:rPr>
      </w:pPr>
      <w:r w:rsidRPr="00766F38">
        <w:rPr>
          <w:rFonts w:ascii="Arial" w:hAnsi="Arial" w:cs="Arial"/>
          <w:b/>
        </w:rPr>
        <w:t>Department of Physics and Astronomy</w:t>
      </w:r>
    </w:p>
    <w:p w:rsidR="0062466D" w:rsidRPr="00766F38" w:rsidRDefault="0062466D" w:rsidP="00787BAC">
      <w:pPr>
        <w:autoSpaceDE w:val="0"/>
        <w:autoSpaceDN w:val="0"/>
        <w:adjustRightInd w:val="0"/>
        <w:rPr>
          <w:rFonts w:ascii="Arial" w:hAnsi="Arial" w:cs="Arial"/>
          <w:b/>
        </w:rPr>
      </w:pPr>
    </w:p>
    <w:p w:rsidR="0062466D" w:rsidRPr="00766F38" w:rsidRDefault="0062466D" w:rsidP="00787BAC">
      <w:pPr>
        <w:tabs>
          <w:tab w:val="left" w:pos="5025"/>
        </w:tabs>
        <w:autoSpaceDE w:val="0"/>
        <w:autoSpaceDN w:val="0"/>
        <w:adjustRightInd w:val="0"/>
        <w:rPr>
          <w:rFonts w:ascii="Arial" w:hAnsi="Arial" w:cs="Arial"/>
          <w:b/>
        </w:rPr>
      </w:pPr>
      <w:r w:rsidRPr="00766F38">
        <w:rPr>
          <w:rFonts w:ascii="Arial" w:hAnsi="Arial" w:cs="Arial"/>
          <w:b/>
        </w:rPr>
        <w:t>Name:</w:t>
      </w:r>
      <w:r w:rsidRPr="00766F38">
        <w:rPr>
          <w:rFonts w:ascii="Arial" w:hAnsi="Arial" w:cs="Arial"/>
          <w:b/>
        </w:rPr>
        <w:tab/>
        <w:t xml:space="preserve">Office: </w:t>
      </w:r>
    </w:p>
    <w:p w:rsidR="0062466D" w:rsidRPr="00766F38" w:rsidRDefault="0062466D" w:rsidP="00787BAC">
      <w:pPr>
        <w:tabs>
          <w:tab w:val="left" w:pos="5025"/>
        </w:tabs>
        <w:autoSpaceDE w:val="0"/>
        <w:autoSpaceDN w:val="0"/>
        <w:adjustRightInd w:val="0"/>
        <w:rPr>
          <w:rFonts w:ascii="Arial" w:hAnsi="Arial" w:cs="Arial"/>
          <w:b/>
        </w:rPr>
      </w:pPr>
      <w:r w:rsidRPr="00766F38">
        <w:rPr>
          <w:rFonts w:ascii="Arial" w:hAnsi="Arial" w:cs="Arial"/>
          <w:b/>
        </w:rPr>
        <w:t>Email:</w:t>
      </w:r>
      <w:r w:rsidRPr="00766F38">
        <w:rPr>
          <w:rFonts w:ascii="Arial" w:hAnsi="Arial" w:cs="Arial"/>
          <w:b/>
        </w:rPr>
        <w:tab/>
        <w:t>Office Hours:</w:t>
      </w:r>
    </w:p>
    <w:p w:rsidR="0062466D" w:rsidRPr="00766F38" w:rsidRDefault="0062466D" w:rsidP="00787BAC">
      <w:pPr>
        <w:tabs>
          <w:tab w:val="left" w:pos="5025"/>
        </w:tabs>
        <w:autoSpaceDE w:val="0"/>
        <w:autoSpaceDN w:val="0"/>
        <w:adjustRightInd w:val="0"/>
        <w:rPr>
          <w:rFonts w:ascii="Arial" w:hAnsi="Arial" w:cs="Arial"/>
          <w:b/>
        </w:rPr>
      </w:pPr>
      <w:r w:rsidRPr="00766F38">
        <w:rPr>
          <w:rFonts w:ascii="Arial" w:hAnsi="Arial" w:cs="Arial"/>
          <w:b/>
        </w:rPr>
        <w:t>Phone:</w:t>
      </w:r>
      <w:r w:rsidRPr="00766F38">
        <w:rPr>
          <w:rFonts w:ascii="Arial" w:hAnsi="Arial" w:cs="Arial"/>
          <w:b/>
        </w:rPr>
        <w:tab/>
      </w:r>
    </w:p>
    <w:p w:rsidR="0062466D" w:rsidRPr="00766F38" w:rsidRDefault="0062466D" w:rsidP="00787BAC">
      <w:pPr>
        <w:autoSpaceDE w:val="0"/>
        <w:autoSpaceDN w:val="0"/>
        <w:adjustRightInd w:val="0"/>
        <w:rPr>
          <w:rFonts w:ascii="Arial" w:hAnsi="Arial" w:cs="Arial"/>
          <w:b/>
        </w:rPr>
      </w:pPr>
      <w:r w:rsidRPr="00766F38">
        <w:rPr>
          <w:rFonts w:ascii="Arial" w:hAnsi="Arial" w:cs="Arial"/>
          <w:b/>
        </w:rPr>
        <w:t>Class meeting time and place:</w:t>
      </w:r>
    </w:p>
    <w:p w:rsidR="0062466D" w:rsidRPr="00F8429D" w:rsidRDefault="0062466D" w:rsidP="00787BAC">
      <w:pPr>
        <w:spacing w:after="120"/>
        <w:jc w:val="both"/>
        <w:rPr>
          <w:rFonts w:ascii="Arial" w:hAnsi="Arial" w:cs="Arial"/>
          <w:b/>
        </w:rPr>
      </w:pPr>
    </w:p>
    <w:p w:rsidR="0062466D" w:rsidRPr="00F8429D" w:rsidRDefault="0062466D" w:rsidP="00787BAC">
      <w:pPr>
        <w:spacing w:after="120"/>
        <w:jc w:val="both"/>
        <w:rPr>
          <w:rFonts w:ascii="Arial" w:hAnsi="Arial" w:cs="Arial"/>
          <w:b/>
        </w:rPr>
      </w:pPr>
      <w:r w:rsidRPr="00F8429D">
        <w:rPr>
          <w:rFonts w:ascii="Arial" w:hAnsi="Arial" w:cs="Arial"/>
          <w:b/>
        </w:rPr>
        <w:t>Course Description</w:t>
      </w:r>
    </w:p>
    <w:p w:rsidR="00787BAC" w:rsidRPr="00787BAC" w:rsidRDefault="00787BAC" w:rsidP="00787BAC">
      <w:pPr>
        <w:spacing w:after="120"/>
        <w:jc w:val="both"/>
        <w:rPr>
          <w:rFonts w:ascii="Arial" w:hAnsi="Arial" w:cs="Arial"/>
          <w:b/>
        </w:rPr>
      </w:pPr>
      <w:r w:rsidRPr="00787BAC">
        <w:rPr>
          <w:rFonts w:ascii="Arial" w:hAnsi="Arial" w:cs="Arial"/>
        </w:rPr>
        <w:t xml:space="preserve">Topics covered include waves, resonance, frequency, pitch, waveform, hearing, intervals, scales, strings, air columns, rods, plates, vocal apparatus, </w:t>
      </w:r>
      <w:proofErr w:type="gramStart"/>
      <w:r w:rsidRPr="00787BAC">
        <w:rPr>
          <w:rFonts w:ascii="Arial" w:hAnsi="Arial" w:cs="Arial"/>
        </w:rPr>
        <w:t>instruments</w:t>
      </w:r>
      <w:proofErr w:type="gramEnd"/>
      <w:r w:rsidRPr="00787BAC">
        <w:rPr>
          <w:rFonts w:ascii="Arial" w:hAnsi="Arial" w:cs="Arial"/>
        </w:rPr>
        <w:t xml:space="preserve">. Computation of lecture and laboratory grades into one grade; same grade recorded for both lecture and laboratory. </w:t>
      </w:r>
      <w:proofErr w:type="spellStart"/>
      <w:r w:rsidRPr="00787BAC">
        <w:rPr>
          <w:rFonts w:ascii="Arial" w:hAnsi="Arial" w:cs="Arial"/>
        </w:rPr>
        <w:t>Corequisite</w:t>
      </w:r>
      <w:proofErr w:type="spellEnd"/>
      <w:r w:rsidRPr="00787BAC">
        <w:rPr>
          <w:rFonts w:ascii="Arial" w:hAnsi="Arial" w:cs="Arial"/>
        </w:rPr>
        <w:t>: PHY 118 laboratory.</w:t>
      </w:r>
    </w:p>
    <w:p w:rsidR="0062466D" w:rsidRPr="00F8429D" w:rsidRDefault="0062466D" w:rsidP="00787BAC">
      <w:pPr>
        <w:autoSpaceDE w:val="0"/>
        <w:autoSpaceDN w:val="0"/>
        <w:adjustRightInd w:val="0"/>
        <w:spacing w:before="100" w:beforeAutospacing="1" w:after="120" w:line="276" w:lineRule="auto"/>
        <w:rPr>
          <w:rFonts w:ascii="Arial" w:hAnsi="Arial" w:cs="Arial"/>
          <w:b/>
        </w:rPr>
      </w:pPr>
      <w:r w:rsidRPr="00F8429D">
        <w:rPr>
          <w:rFonts w:ascii="Arial" w:hAnsi="Arial" w:cs="Arial"/>
          <w:b/>
        </w:rPr>
        <w:t>Program Learning Outcomes</w:t>
      </w:r>
    </w:p>
    <w:p w:rsidR="00AF4785" w:rsidRDefault="00AF4785" w:rsidP="00787BAC">
      <w:pPr>
        <w:autoSpaceDE w:val="0"/>
        <w:autoSpaceDN w:val="0"/>
        <w:adjustRightInd w:val="0"/>
        <w:spacing w:after="120" w:line="276" w:lineRule="auto"/>
        <w:rPr>
          <w:rFonts w:ascii="Arial" w:hAnsi="Arial" w:cs="Arial"/>
        </w:rPr>
      </w:pPr>
      <w:r w:rsidRPr="00AF4785">
        <w:rPr>
          <w:rFonts w:ascii="Arial" w:hAnsi="Arial" w:cs="Arial"/>
        </w:rPr>
        <w:t>This is a general education core curriculum course and no specific program learning outcomes for this major are addressed in this course.</w:t>
      </w:r>
    </w:p>
    <w:p w:rsidR="00C803BB" w:rsidRPr="00AF4785" w:rsidRDefault="00C803BB" w:rsidP="00787BAC">
      <w:pPr>
        <w:autoSpaceDE w:val="0"/>
        <w:autoSpaceDN w:val="0"/>
        <w:adjustRightInd w:val="0"/>
        <w:spacing w:line="276" w:lineRule="auto"/>
        <w:rPr>
          <w:rFonts w:ascii="Arial" w:hAnsi="Arial" w:cs="Arial"/>
        </w:rPr>
      </w:pPr>
    </w:p>
    <w:p w:rsidR="0062466D" w:rsidRPr="00F8429D" w:rsidRDefault="00963E65" w:rsidP="00787BAC">
      <w:pPr>
        <w:spacing w:after="120" w:line="276" w:lineRule="auto"/>
        <w:rPr>
          <w:rFonts w:ascii="Arial" w:hAnsi="Arial" w:cs="Arial"/>
          <w:b/>
        </w:rPr>
      </w:pPr>
      <w:r>
        <w:rPr>
          <w:rFonts w:ascii="Arial" w:hAnsi="Arial" w:cs="Arial"/>
          <w:b/>
        </w:rPr>
        <w:t>General Education Core Curriculum Objectives/Outcomes</w:t>
      </w:r>
    </w:p>
    <w:p w:rsidR="006F265F" w:rsidRPr="006F265F" w:rsidRDefault="006F265F" w:rsidP="00787BAC">
      <w:pPr>
        <w:spacing w:line="276" w:lineRule="auto"/>
        <w:rPr>
          <w:rFonts w:ascii="Arial" w:hAnsi="Arial" w:cs="Arial"/>
        </w:rPr>
      </w:pPr>
      <w:r w:rsidRPr="00F97E81">
        <w:rPr>
          <w:rFonts w:ascii="Arial" w:hAnsi="Arial" w:cs="Arial"/>
          <w:b/>
        </w:rPr>
        <w:t xml:space="preserve">CO1 - </w:t>
      </w:r>
      <w:r w:rsidR="0062466D" w:rsidRPr="006F265F">
        <w:rPr>
          <w:rFonts w:ascii="Arial" w:hAnsi="Arial" w:cs="Arial"/>
          <w:b/>
        </w:rPr>
        <w:t xml:space="preserve">Critical Thinking Skills </w:t>
      </w:r>
      <w:r w:rsidR="0062466D" w:rsidRPr="006F265F">
        <w:rPr>
          <w:rFonts w:ascii="Arial" w:hAnsi="Arial" w:cs="Arial"/>
        </w:rPr>
        <w:t>- including creative thinking, innovation, inquiry, and analysis, evaluatio</w:t>
      </w:r>
      <w:r w:rsidRPr="006F265F">
        <w:rPr>
          <w:rFonts w:ascii="Arial" w:hAnsi="Arial" w:cs="Arial"/>
        </w:rPr>
        <w:t xml:space="preserve">n and synthesis of information </w:t>
      </w:r>
    </w:p>
    <w:p w:rsidR="0062466D" w:rsidRPr="006F265F" w:rsidRDefault="006F265F" w:rsidP="00787BAC">
      <w:pPr>
        <w:spacing w:line="276" w:lineRule="auto"/>
        <w:rPr>
          <w:rFonts w:ascii="Arial" w:hAnsi="Arial" w:cs="Arial"/>
        </w:rPr>
      </w:pPr>
      <w:r w:rsidRPr="00F97E81">
        <w:rPr>
          <w:rFonts w:ascii="Arial" w:hAnsi="Arial" w:cs="Arial"/>
          <w:b/>
        </w:rPr>
        <w:t xml:space="preserve">CO2 - </w:t>
      </w:r>
      <w:r w:rsidR="0062466D" w:rsidRPr="006F265F">
        <w:rPr>
          <w:rFonts w:ascii="Arial" w:hAnsi="Arial" w:cs="Arial"/>
          <w:b/>
        </w:rPr>
        <w:t xml:space="preserve">Communication Skills </w:t>
      </w:r>
      <w:r w:rsidR="0062466D" w:rsidRPr="006F265F">
        <w:rPr>
          <w:rFonts w:ascii="Arial" w:hAnsi="Arial" w:cs="Arial"/>
        </w:rPr>
        <w:t xml:space="preserve">- including effective development, interpretation and expression of ideas through written, oral and visual communication </w:t>
      </w:r>
    </w:p>
    <w:p w:rsidR="0062466D" w:rsidRPr="006F265F" w:rsidRDefault="006F265F" w:rsidP="00787BAC">
      <w:pPr>
        <w:spacing w:line="276" w:lineRule="auto"/>
        <w:rPr>
          <w:rFonts w:ascii="Arial" w:hAnsi="Arial" w:cs="Arial"/>
        </w:rPr>
      </w:pPr>
      <w:r w:rsidRPr="00F97E81">
        <w:rPr>
          <w:rFonts w:ascii="Arial" w:hAnsi="Arial" w:cs="Arial"/>
          <w:b/>
        </w:rPr>
        <w:t xml:space="preserve">CO3 - </w:t>
      </w:r>
      <w:r w:rsidR="0062466D" w:rsidRPr="006F265F">
        <w:rPr>
          <w:rFonts w:ascii="Arial" w:hAnsi="Arial" w:cs="Arial"/>
          <w:b/>
        </w:rPr>
        <w:t xml:space="preserve">Empirical and Quantitative Skills </w:t>
      </w:r>
      <w:r w:rsidR="0062466D" w:rsidRPr="006F265F">
        <w:rPr>
          <w:rFonts w:ascii="Arial" w:hAnsi="Arial" w:cs="Arial"/>
        </w:rPr>
        <w:t xml:space="preserve">- including the manipulation and analysis of numerical data or observable facts resulting in informed conclusions </w:t>
      </w:r>
    </w:p>
    <w:p w:rsidR="00A42A96" w:rsidRDefault="006F265F" w:rsidP="00F52BC9">
      <w:pPr>
        <w:spacing w:after="120" w:line="276" w:lineRule="auto"/>
        <w:rPr>
          <w:rFonts w:ascii="Arial" w:hAnsi="Arial" w:cs="Arial"/>
        </w:rPr>
      </w:pPr>
      <w:r w:rsidRPr="00F97E81">
        <w:rPr>
          <w:rFonts w:ascii="Arial" w:hAnsi="Arial" w:cs="Arial"/>
          <w:b/>
        </w:rPr>
        <w:t xml:space="preserve">CO4 - </w:t>
      </w:r>
      <w:r w:rsidR="0062466D" w:rsidRPr="006F265F">
        <w:rPr>
          <w:rFonts w:ascii="Arial" w:hAnsi="Arial" w:cs="Arial"/>
          <w:b/>
        </w:rPr>
        <w:t xml:space="preserve">Teamwork - </w:t>
      </w:r>
      <w:r w:rsidR="0062466D" w:rsidRPr="006F265F">
        <w:rPr>
          <w:rFonts w:ascii="Arial" w:hAnsi="Arial" w:cs="Arial"/>
        </w:rPr>
        <w:t xml:space="preserve">including the ability to consider different points of view and to work effectively with others to support a shared purpose or goal </w:t>
      </w:r>
    </w:p>
    <w:p w:rsidR="00345E6A" w:rsidRPr="00F52BC9" w:rsidRDefault="00345E6A" w:rsidP="00F52BC9">
      <w:pPr>
        <w:spacing w:after="120" w:line="276" w:lineRule="auto"/>
        <w:rPr>
          <w:rFonts w:ascii="Arial" w:hAnsi="Arial" w:cs="Arial"/>
        </w:rPr>
      </w:pPr>
    </w:p>
    <w:p w:rsidR="0062466D" w:rsidRDefault="0062466D" w:rsidP="002D2314">
      <w:pPr>
        <w:spacing w:after="120" w:line="276" w:lineRule="auto"/>
        <w:rPr>
          <w:rFonts w:ascii="Arial" w:hAnsi="Arial" w:cs="Arial"/>
          <w:b/>
        </w:rPr>
      </w:pPr>
      <w:r>
        <w:rPr>
          <w:rFonts w:ascii="Arial" w:hAnsi="Arial" w:cs="Arial"/>
          <w:b/>
        </w:rPr>
        <w:t>Student Learning Outcomes</w:t>
      </w:r>
    </w:p>
    <w:p w:rsidR="0062466D" w:rsidRPr="00F8429D" w:rsidRDefault="0062466D" w:rsidP="002D2314">
      <w:pPr>
        <w:spacing w:after="120" w:line="276" w:lineRule="auto"/>
        <w:rPr>
          <w:rFonts w:ascii="Arial" w:hAnsi="Arial" w:cs="Arial"/>
        </w:rPr>
      </w:pPr>
      <w:r w:rsidRPr="00F8429D">
        <w:rPr>
          <w:rFonts w:ascii="Arial" w:hAnsi="Arial" w:cs="Arial"/>
        </w:rPr>
        <w:t>The overall objectives of this course are that the learner will:</w:t>
      </w:r>
    </w:p>
    <w:p w:rsidR="0062466D" w:rsidRPr="002D2314" w:rsidRDefault="006F265F" w:rsidP="002D2314">
      <w:pPr>
        <w:ind w:left="900" w:hanging="900"/>
        <w:rPr>
          <w:rFonts w:ascii="Arial" w:hAnsi="Arial" w:cs="Arial"/>
          <w:bCs/>
          <w:color w:val="000000"/>
        </w:rPr>
      </w:pPr>
      <w:r w:rsidRPr="00F97E81">
        <w:rPr>
          <w:rFonts w:ascii="Arial" w:hAnsi="Arial" w:cs="Arial"/>
          <w:b/>
        </w:rPr>
        <w:t xml:space="preserve">SLO1 </w:t>
      </w:r>
      <w:r w:rsidR="002D2314">
        <w:rPr>
          <w:rFonts w:ascii="Arial" w:hAnsi="Arial" w:cs="Arial"/>
        </w:rPr>
        <w:t>-</w:t>
      </w:r>
      <w:r w:rsidR="002D2314">
        <w:rPr>
          <w:rFonts w:ascii="Arial" w:hAnsi="Arial" w:cs="Arial"/>
        </w:rPr>
        <w:tab/>
      </w:r>
      <w:r w:rsidR="002D2314" w:rsidRPr="002D2314">
        <w:rPr>
          <w:rFonts w:ascii="Arial" w:hAnsi="Arial" w:cs="Arial"/>
          <w:bCs/>
          <w:color w:val="000000"/>
        </w:rPr>
        <w:t>Demonstrate basic familiarity with the physics of vibrating systems.</w:t>
      </w:r>
    </w:p>
    <w:p w:rsidR="0062466D" w:rsidRPr="002D2314" w:rsidRDefault="006F265F" w:rsidP="002D2314">
      <w:pPr>
        <w:spacing w:line="276" w:lineRule="auto"/>
        <w:ind w:left="900" w:hanging="900"/>
        <w:rPr>
          <w:rFonts w:ascii="Arial" w:hAnsi="Arial" w:cs="Arial"/>
        </w:rPr>
      </w:pPr>
      <w:r w:rsidRPr="00F97E81">
        <w:rPr>
          <w:rFonts w:ascii="Arial" w:hAnsi="Arial" w:cs="Arial"/>
          <w:b/>
        </w:rPr>
        <w:t xml:space="preserve">SLO2 </w:t>
      </w:r>
      <w:r w:rsidRPr="002D2314">
        <w:rPr>
          <w:rFonts w:ascii="Arial" w:hAnsi="Arial" w:cs="Arial"/>
        </w:rPr>
        <w:t>-</w:t>
      </w:r>
      <w:r w:rsidR="002D2314">
        <w:rPr>
          <w:rFonts w:ascii="Arial" w:hAnsi="Arial" w:cs="Arial"/>
        </w:rPr>
        <w:tab/>
      </w:r>
      <w:r w:rsidR="002D2314" w:rsidRPr="002D2314">
        <w:rPr>
          <w:rFonts w:ascii="Arial" w:hAnsi="Arial" w:cs="Arial"/>
          <w:bCs/>
          <w:color w:val="000000"/>
        </w:rPr>
        <w:t xml:space="preserve">Describe </w:t>
      </w:r>
      <w:r w:rsidR="002D2314" w:rsidRPr="002D2314">
        <w:rPr>
          <w:rFonts w:ascii="Arial" w:hAnsi="Arial" w:cs="Arial"/>
          <w:bCs/>
          <w:color w:val="000000"/>
        </w:rPr>
        <w:t>the concepts of auditory perception.</w:t>
      </w:r>
    </w:p>
    <w:p w:rsidR="0062466D" w:rsidRPr="006F265F" w:rsidRDefault="006F265F" w:rsidP="002D2314">
      <w:pPr>
        <w:spacing w:line="276" w:lineRule="auto"/>
        <w:ind w:left="900" w:hanging="900"/>
        <w:rPr>
          <w:rFonts w:ascii="Arial" w:hAnsi="Arial" w:cs="Arial"/>
          <w:b/>
        </w:rPr>
      </w:pPr>
      <w:r w:rsidRPr="00F97E81">
        <w:rPr>
          <w:rFonts w:ascii="Arial" w:hAnsi="Arial" w:cs="Arial"/>
          <w:b/>
        </w:rPr>
        <w:t xml:space="preserve">SLO3 </w:t>
      </w:r>
      <w:r w:rsidRPr="002D2314">
        <w:rPr>
          <w:rFonts w:ascii="Arial" w:hAnsi="Arial" w:cs="Arial"/>
        </w:rPr>
        <w:t>-</w:t>
      </w:r>
      <w:r w:rsidR="002D2314">
        <w:rPr>
          <w:rFonts w:ascii="Arial" w:hAnsi="Arial" w:cs="Arial"/>
        </w:rPr>
        <w:tab/>
      </w:r>
      <w:r w:rsidR="002D2314" w:rsidRPr="002D2314">
        <w:rPr>
          <w:rFonts w:ascii="Arial" w:hAnsi="Arial" w:cs="Arial"/>
          <w:bCs/>
          <w:color w:val="000000"/>
        </w:rPr>
        <w:t>Describe the basics of room acoustics.</w:t>
      </w:r>
    </w:p>
    <w:p w:rsidR="004C539A" w:rsidRDefault="006F265F" w:rsidP="002D2314">
      <w:pPr>
        <w:spacing w:line="276" w:lineRule="auto"/>
        <w:ind w:left="900" w:hanging="900"/>
        <w:rPr>
          <w:rFonts w:ascii="Arial" w:hAnsi="Arial" w:cs="Arial"/>
          <w:color w:val="000000"/>
        </w:rPr>
      </w:pPr>
      <w:r w:rsidRPr="00F97E81">
        <w:rPr>
          <w:rFonts w:ascii="Arial" w:hAnsi="Arial" w:cs="Arial"/>
          <w:b/>
        </w:rPr>
        <w:t>SLO4 -</w:t>
      </w:r>
      <w:r w:rsidR="002D2314">
        <w:rPr>
          <w:rFonts w:ascii="Arial" w:hAnsi="Arial" w:cs="Arial"/>
        </w:rPr>
        <w:tab/>
      </w:r>
      <w:r w:rsidR="004C539A" w:rsidRPr="006F265F">
        <w:rPr>
          <w:rFonts w:ascii="Arial" w:hAnsi="Arial" w:cs="Arial"/>
          <w:color w:val="000000"/>
        </w:rPr>
        <w:t>Demonstrate skills developed in critical thinking, communication (written and visual), empirical and quantitative analysis, and teamwork, (SLO 4. Includes COs 1, 2, 3, 4)</w:t>
      </w:r>
    </w:p>
    <w:p w:rsidR="00C803BB" w:rsidRPr="006F265F" w:rsidRDefault="00C803BB" w:rsidP="00352E45">
      <w:pPr>
        <w:spacing w:line="276" w:lineRule="auto"/>
        <w:ind w:left="1127" w:hanging="825"/>
        <w:rPr>
          <w:rFonts w:ascii="Arial" w:hAnsi="Arial" w:cs="Arial"/>
          <w:b/>
        </w:rPr>
      </w:pPr>
    </w:p>
    <w:p w:rsidR="00F52BC9" w:rsidRDefault="00F52BC9">
      <w:pPr>
        <w:rPr>
          <w:rFonts w:ascii="Arial" w:hAnsi="Arial" w:cs="Arial"/>
          <w:b/>
        </w:rPr>
      </w:pPr>
      <w:r>
        <w:rPr>
          <w:rFonts w:ascii="Arial" w:hAnsi="Arial" w:cs="Arial"/>
          <w:b/>
        </w:rPr>
        <w:br w:type="page"/>
      </w:r>
    </w:p>
    <w:p w:rsidR="0062466D" w:rsidRPr="0062466D" w:rsidRDefault="00963E65" w:rsidP="002D2314">
      <w:pPr>
        <w:spacing w:after="120" w:line="276" w:lineRule="auto"/>
        <w:rPr>
          <w:rFonts w:ascii="Arial" w:hAnsi="Arial" w:cs="Arial"/>
          <w:b/>
        </w:rPr>
      </w:pPr>
      <w:r>
        <w:rPr>
          <w:rFonts w:ascii="Arial" w:hAnsi="Arial" w:cs="Arial"/>
          <w:b/>
        </w:rPr>
        <w:lastRenderedPageBreak/>
        <w:t xml:space="preserve">Text and </w:t>
      </w:r>
      <w:r w:rsidR="0062466D" w:rsidRPr="0062466D">
        <w:rPr>
          <w:rFonts w:ascii="Arial" w:hAnsi="Arial" w:cs="Arial"/>
          <w:b/>
        </w:rPr>
        <w:t>Materials</w:t>
      </w:r>
    </w:p>
    <w:p w:rsidR="006F265F" w:rsidRPr="002D2314" w:rsidRDefault="002D2314" w:rsidP="002D2314">
      <w:pPr>
        <w:spacing w:after="120" w:line="276" w:lineRule="auto"/>
        <w:rPr>
          <w:rFonts w:ascii="Arial" w:hAnsi="Arial" w:cs="Arial"/>
        </w:rPr>
      </w:pPr>
      <w:r w:rsidRPr="002D2314">
        <w:rPr>
          <w:rFonts w:ascii="Arial" w:hAnsi="Arial" w:cs="Arial"/>
        </w:rPr>
        <w:t xml:space="preserve">The text is </w:t>
      </w:r>
      <w:r w:rsidRPr="002D2314">
        <w:rPr>
          <w:rFonts w:ascii="Arial" w:hAnsi="Arial" w:cs="Arial"/>
          <w:i/>
          <w:iCs/>
        </w:rPr>
        <w:t xml:space="preserve">Fundamentals of Musical </w:t>
      </w:r>
      <w:proofErr w:type="spellStart"/>
      <w:r w:rsidRPr="002D2314">
        <w:rPr>
          <w:rFonts w:ascii="Arial" w:hAnsi="Arial" w:cs="Arial"/>
          <w:i/>
          <w:iCs/>
        </w:rPr>
        <w:t>Acoutics</w:t>
      </w:r>
      <w:proofErr w:type="spellEnd"/>
      <w:r w:rsidRPr="002D2314">
        <w:rPr>
          <w:rFonts w:ascii="Arial" w:hAnsi="Arial" w:cs="Arial"/>
        </w:rPr>
        <w:t xml:space="preserve">, second, revised edition by Arthur H. </w:t>
      </w:r>
      <w:proofErr w:type="spellStart"/>
      <w:r w:rsidRPr="002D2314">
        <w:rPr>
          <w:rFonts w:ascii="Arial" w:hAnsi="Arial" w:cs="Arial"/>
        </w:rPr>
        <w:t>Benade</w:t>
      </w:r>
      <w:proofErr w:type="spellEnd"/>
      <w:r>
        <w:rPr>
          <w:rFonts w:ascii="Arial" w:hAnsi="Arial" w:cs="Arial"/>
        </w:rPr>
        <w:t>.</w:t>
      </w:r>
      <w:r w:rsidRPr="002D2314">
        <w:rPr>
          <w:rFonts w:ascii="Arial" w:hAnsi="Arial" w:cs="Arial"/>
        </w:rPr>
        <w:t xml:space="preserve"> </w:t>
      </w:r>
      <w:proofErr w:type="gramStart"/>
      <w:r w:rsidRPr="002D2314">
        <w:rPr>
          <w:rFonts w:ascii="Arial" w:hAnsi="Arial" w:cs="Arial"/>
        </w:rPr>
        <w:t>The</w:t>
      </w:r>
      <w:proofErr w:type="gramEnd"/>
      <w:r w:rsidRPr="002D2314">
        <w:rPr>
          <w:rFonts w:ascii="Arial" w:hAnsi="Arial" w:cs="Arial"/>
        </w:rPr>
        <w:t xml:space="preserve"> readings indicated in the Course Calendar correspond to chapters from this text. PHY 118</w:t>
      </w:r>
      <w:r>
        <w:rPr>
          <w:rFonts w:ascii="Arial" w:hAnsi="Arial" w:cs="Arial"/>
        </w:rPr>
        <w:t>L</w:t>
      </w:r>
      <w:r w:rsidRPr="002D2314">
        <w:rPr>
          <w:rFonts w:ascii="Arial" w:hAnsi="Arial" w:cs="Arial"/>
        </w:rPr>
        <w:t>.020</w:t>
      </w:r>
      <w:r>
        <w:rPr>
          <w:rFonts w:ascii="Arial" w:hAnsi="Arial" w:cs="Arial"/>
        </w:rPr>
        <w:t>, the Acoustical Physics</w:t>
      </w:r>
      <w:r w:rsidRPr="002D2314">
        <w:rPr>
          <w:rFonts w:ascii="Arial" w:hAnsi="Arial" w:cs="Arial"/>
        </w:rPr>
        <w:t xml:space="preserve"> Laboratory is a </w:t>
      </w:r>
      <w:proofErr w:type="spellStart"/>
      <w:r w:rsidRPr="002D2314">
        <w:rPr>
          <w:rFonts w:ascii="Arial" w:hAnsi="Arial" w:cs="Arial"/>
        </w:rPr>
        <w:t>corequisite</w:t>
      </w:r>
      <w:proofErr w:type="spellEnd"/>
      <w:r w:rsidRPr="002D2314">
        <w:rPr>
          <w:rFonts w:ascii="Arial" w:hAnsi="Arial" w:cs="Arial"/>
        </w:rPr>
        <w:t xml:space="preserve"> and a new edition of the lab manual is available in the bookstore.</w:t>
      </w:r>
    </w:p>
    <w:p w:rsidR="00F52BC9" w:rsidRDefault="00F52BC9">
      <w:pPr>
        <w:rPr>
          <w:rFonts w:ascii="Arial" w:hAnsi="Arial" w:cs="Arial"/>
          <w:b/>
        </w:rPr>
      </w:pPr>
    </w:p>
    <w:p w:rsidR="00DA0CFA" w:rsidRPr="00F8429D" w:rsidRDefault="00DA0CFA" w:rsidP="002D2314">
      <w:pPr>
        <w:spacing w:after="120" w:line="276" w:lineRule="auto"/>
        <w:rPr>
          <w:rFonts w:ascii="Arial" w:hAnsi="Arial" w:cs="Arial"/>
          <w:b/>
        </w:rPr>
      </w:pPr>
      <w:r w:rsidRPr="00F8429D">
        <w:rPr>
          <w:rFonts w:ascii="Arial" w:hAnsi="Arial" w:cs="Arial"/>
          <w:b/>
        </w:rPr>
        <w:t>Course Calendar</w:t>
      </w:r>
    </w:p>
    <w:p w:rsidR="00DA0CFA" w:rsidRPr="00F8429D" w:rsidRDefault="00DA0CFA" w:rsidP="002D2314">
      <w:pPr>
        <w:spacing w:after="120" w:line="276" w:lineRule="auto"/>
        <w:jc w:val="both"/>
        <w:rPr>
          <w:rFonts w:ascii="Arial" w:hAnsi="Arial" w:cs="Arial"/>
        </w:rPr>
      </w:pPr>
      <w:r w:rsidRPr="00F8429D">
        <w:rPr>
          <w:rFonts w:ascii="Arial" w:hAnsi="Arial" w:cs="Arial"/>
        </w:rPr>
        <w:t xml:space="preserve">Each exam section of the course is 25% of class time.  </w:t>
      </w:r>
      <w:r w:rsidR="004F2F9C">
        <w:rPr>
          <w:rFonts w:ascii="Arial" w:hAnsi="Arial" w:cs="Arial"/>
        </w:rPr>
        <w:t>Introduction of the core objectives will be by readings and YouTube video segments</w:t>
      </w:r>
      <w:r w:rsidR="00C803BB">
        <w:rPr>
          <w:rFonts w:ascii="Arial" w:hAnsi="Arial" w:cs="Arial"/>
        </w:rPr>
        <w:t xml:space="preserve"> (See the Course Calendar for times)</w:t>
      </w:r>
      <w:r w:rsidR="004F2F9C">
        <w:rPr>
          <w:rFonts w:ascii="Arial" w:hAnsi="Arial" w:cs="Arial"/>
        </w:rPr>
        <w:t>.  Power point slides will also help to intr</w:t>
      </w:r>
      <w:r w:rsidR="00DC004C">
        <w:rPr>
          <w:rFonts w:ascii="Arial" w:hAnsi="Arial" w:cs="Arial"/>
        </w:rPr>
        <w:t>oduce the objectives during the lab</w:t>
      </w:r>
      <w:r w:rsidR="00345E6A">
        <w:rPr>
          <w:rFonts w:ascii="Arial" w:hAnsi="Arial" w:cs="Arial"/>
        </w:rPr>
        <w:t>s</w:t>
      </w:r>
      <w:r w:rsidR="004F2F9C">
        <w:rPr>
          <w:rFonts w:ascii="Arial" w:hAnsi="Arial" w:cs="Arial"/>
        </w:rPr>
        <w:t xml:space="preserve"> </w:t>
      </w:r>
      <w:r w:rsidR="00DC004C">
        <w:rPr>
          <w:rFonts w:ascii="Arial" w:hAnsi="Arial" w:cs="Arial"/>
        </w:rPr>
        <w:t xml:space="preserve">called </w:t>
      </w:r>
      <w:r w:rsidR="00345E6A">
        <w:rPr>
          <w:rFonts w:ascii="Arial" w:hAnsi="Arial" w:cs="Arial"/>
        </w:rPr>
        <w:t xml:space="preserve">Human Hearing Response and </w:t>
      </w:r>
      <w:r w:rsidR="00DC004C">
        <w:rPr>
          <w:rFonts w:ascii="Arial" w:hAnsi="Arial" w:cs="Arial"/>
        </w:rPr>
        <w:t>Complex Waves</w:t>
      </w:r>
      <w:r w:rsidR="004F2F9C">
        <w:rPr>
          <w:rFonts w:ascii="Arial" w:hAnsi="Arial" w:cs="Arial"/>
        </w:rPr>
        <w:t>, where the objectives are assessed.</w:t>
      </w:r>
      <w:r w:rsidRPr="00F8429D">
        <w:rPr>
          <w:rFonts w:ascii="Arial" w:hAnsi="Arial" w:cs="Arial"/>
        </w:rPr>
        <w:t xml:space="preserve">  </w:t>
      </w:r>
      <w:r w:rsidR="004C539A">
        <w:rPr>
          <w:rFonts w:ascii="Arial" w:hAnsi="Arial" w:cs="Arial"/>
        </w:rPr>
        <w:t>SLO 1 is a major aim of the course and is addressed throughout</w:t>
      </w:r>
      <w:r w:rsidR="00DC004C">
        <w:rPr>
          <w:rFonts w:ascii="Arial" w:hAnsi="Arial" w:cs="Arial"/>
        </w:rPr>
        <w:t xml:space="preserve">, but especially in section one of the </w:t>
      </w:r>
      <w:proofErr w:type="gramStart"/>
      <w:r w:rsidR="00DC004C">
        <w:rPr>
          <w:rFonts w:ascii="Arial" w:hAnsi="Arial" w:cs="Arial"/>
        </w:rPr>
        <w:t>course</w:t>
      </w:r>
      <w:proofErr w:type="gramEnd"/>
      <w:r w:rsidR="004C539A">
        <w:rPr>
          <w:rFonts w:ascii="Arial" w:hAnsi="Arial" w:cs="Arial"/>
        </w:rPr>
        <w:t>.</w:t>
      </w:r>
    </w:p>
    <w:p w:rsidR="001943EE" w:rsidRDefault="001943EE" w:rsidP="002D2314"/>
    <w:p w:rsidR="00BA69EC" w:rsidRPr="00BA69EC" w:rsidRDefault="00BA69EC" w:rsidP="00BA69EC">
      <w:pPr>
        <w:spacing w:after="120"/>
        <w:rPr>
          <w:rFonts w:ascii="Arial" w:hAnsi="Arial" w:cs="Arial"/>
          <w:b/>
        </w:rPr>
      </w:pPr>
      <w:r w:rsidRPr="00BA69EC">
        <w:rPr>
          <w:rFonts w:ascii="Arial" w:hAnsi="Arial" w:cs="Arial"/>
          <w:b/>
        </w:rPr>
        <w:t>Lecture Calendar</w:t>
      </w:r>
    </w:p>
    <w:tbl>
      <w:tblPr>
        <w:tblW w:w="10080" w:type="dxa"/>
        <w:tblCellSpacing w:w="0" w:type="dxa"/>
        <w:tblLayout w:type="fixed"/>
        <w:tblCellMar>
          <w:left w:w="0" w:type="dxa"/>
          <w:right w:w="0" w:type="dxa"/>
        </w:tblCellMar>
        <w:tblLook w:val="04A0" w:firstRow="1" w:lastRow="0" w:firstColumn="1" w:lastColumn="0" w:noHBand="0" w:noVBand="1"/>
      </w:tblPr>
      <w:tblGrid>
        <w:gridCol w:w="10080"/>
      </w:tblGrid>
      <w:tr w:rsidR="00F8429D" w:rsidRPr="00FA1F8B" w:rsidTr="00A51EE5">
        <w:trPr>
          <w:trHeight w:val="144"/>
          <w:tblCellSpacing w:w="0" w:type="dxa"/>
        </w:trPr>
        <w:tc>
          <w:tcPr>
            <w:tcW w:w="5000" w:type="pct"/>
            <w:tcMar>
              <w:top w:w="15" w:type="dxa"/>
              <w:left w:w="15" w:type="dxa"/>
              <w:bottom w:w="15" w:type="dxa"/>
              <w:right w:w="15" w:type="dxa"/>
            </w:tcMar>
            <w:vAlign w:val="center"/>
          </w:tcPr>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4770"/>
              <w:gridCol w:w="1137"/>
              <w:gridCol w:w="1511"/>
            </w:tblGrid>
            <w:tr w:rsidR="00572586" w:rsidRPr="00FA1F8B" w:rsidTr="00572586">
              <w:trPr>
                <w:jc w:val="center"/>
              </w:trPr>
              <w:tc>
                <w:tcPr>
                  <w:tcW w:w="1075" w:type="dxa"/>
                  <w:tcBorders>
                    <w:bottom w:val="single" w:sz="4" w:space="0" w:color="auto"/>
                  </w:tcBorders>
                  <w:shd w:val="clear" w:color="auto" w:fill="auto"/>
                  <w:vAlign w:val="center"/>
                </w:tcPr>
                <w:p w:rsidR="00572586" w:rsidRPr="00FA1F8B" w:rsidRDefault="00572586" w:rsidP="00FA1F8B">
                  <w:pPr>
                    <w:jc w:val="center"/>
                    <w:rPr>
                      <w:rFonts w:ascii="Arial" w:hAnsi="Arial" w:cs="Arial"/>
                      <w:sz w:val="32"/>
                      <w:szCs w:val="32"/>
                    </w:rPr>
                  </w:pPr>
                  <w:r w:rsidRPr="00FA1F8B">
                    <w:rPr>
                      <w:rFonts w:ascii="Arial" w:hAnsi="Arial" w:cs="Arial"/>
                      <w:sz w:val="32"/>
                      <w:szCs w:val="32"/>
                    </w:rPr>
                    <w:t>Week</w:t>
                  </w:r>
                </w:p>
              </w:tc>
              <w:tc>
                <w:tcPr>
                  <w:tcW w:w="4770" w:type="dxa"/>
                  <w:tcBorders>
                    <w:bottom w:val="single" w:sz="4" w:space="0" w:color="auto"/>
                  </w:tcBorders>
                  <w:shd w:val="clear" w:color="auto" w:fill="auto"/>
                  <w:vAlign w:val="center"/>
                </w:tcPr>
                <w:p w:rsidR="00572586" w:rsidRPr="00FA1F8B" w:rsidRDefault="00572586" w:rsidP="00FA1F8B">
                  <w:pPr>
                    <w:jc w:val="center"/>
                    <w:rPr>
                      <w:sz w:val="32"/>
                      <w:szCs w:val="32"/>
                    </w:rPr>
                  </w:pPr>
                  <w:r w:rsidRPr="00FA1F8B">
                    <w:rPr>
                      <w:rFonts w:ascii="Arial" w:hAnsi="Arial" w:cs="Arial"/>
                      <w:sz w:val="32"/>
                      <w:szCs w:val="32"/>
                    </w:rPr>
                    <w:t>Title</w:t>
                  </w:r>
                </w:p>
              </w:tc>
              <w:tc>
                <w:tcPr>
                  <w:tcW w:w="1137" w:type="dxa"/>
                  <w:tcBorders>
                    <w:bottom w:val="single" w:sz="4" w:space="0" w:color="auto"/>
                  </w:tcBorders>
                  <w:shd w:val="clear" w:color="auto" w:fill="auto"/>
                  <w:vAlign w:val="center"/>
                </w:tcPr>
                <w:p w:rsidR="00572586" w:rsidRPr="00FA1F8B" w:rsidRDefault="00572586" w:rsidP="00FA1F8B">
                  <w:pPr>
                    <w:jc w:val="center"/>
                    <w:rPr>
                      <w:rFonts w:ascii="Arial" w:hAnsi="Arial" w:cs="Arial"/>
                      <w:sz w:val="32"/>
                      <w:szCs w:val="32"/>
                    </w:rPr>
                  </w:pPr>
                  <w:r w:rsidRPr="00FA1F8B">
                    <w:rPr>
                      <w:rFonts w:ascii="Arial" w:hAnsi="Arial" w:cs="Arial"/>
                      <w:sz w:val="32"/>
                      <w:szCs w:val="32"/>
                    </w:rPr>
                    <w:t>SLO</w:t>
                  </w:r>
                </w:p>
              </w:tc>
              <w:tc>
                <w:tcPr>
                  <w:tcW w:w="1511" w:type="dxa"/>
                  <w:tcBorders>
                    <w:bottom w:val="single" w:sz="4" w:space="0" w:color="auto"/>
                  </w:tcBorders>
                  <w:shd w:val="clear" w:color="auto" w:fill="auto"/>
                  <w:vAlign w:val="center"/>
                </w:tcPr>
                <w:p w:rsidR="00572586" w:rsidRPr="00FA1F8B" w:rsidRDefault="00572586" w:rsidP="00FA1F8B">
                  <w:pPr>
                    <w:jc w:val="center"/>
                    <w:rPr>
                      <w:rFonts w:ascii="Arial" w:hAnsi="Arial" w:cs="Arial"/>
                      <w:sz w:val="32"/>
                      <w:szCs w:val="32"/>
                    </w:rPr>
                  </w:pPr>
                  <w:r w:rsidRPr="00FA1F8B">
                    <w:rPr>
                      <w:rFonts w:ascii="Arial" w:hAnsi="Arial" w:cs="Arial"/>
                      <w:sz w:val="32"/>
                      <w:szCs w:val="32"/>
                    </w:rPr>
                    <w:t>Text</w:t>
                  </w:r>
                </w:p>
                <w:p w:rsidR="00572586" w:rsidRPr="00FA1F8B" w:rsidRDefault="00572586" w:rsidP="00FA1F8B">
                  <w:pPr>
                    <w:jc w:val="center"/>
                    <w:rPr>
                      <w:sz w:val="32"/>
                      <w:szCs w:val="32"/>
                    </w:rPr>
                  </w:pPr>
                  <w:r w:rsidRPr="00FA1F8B">
                    <w:rPr>
                      <w:rFonts w:ascii="Arial" w:hAnsi="Arial" w:cs="Arial"/>
                      <w:sz w:val="32"/>
                      <w:szCs w:val="32"/>
                    </w:rPr>
                    <w:t>Chapter</w:t>
                  </w:r>
                </w:p>
              </w:tc>
            </w:tr>
            <w:tr w:rsidR="00572586" w:rsidRPr="00FA1F8B" w:rsidTr="00DC004C">
              <w:trPr>
                <w:jc w:val="center"/>
              </w:trPr>
              <w:tc>
                <w:tcPr>
                  <w:tcW w:w="1075" w:type="dxa"/>
                  <w:shd w:val="clear" w:color="auto" w:fill="auto"/>
                  <w:vAlign w:val="center"/>
                </w:tcPr>
                <w:p w:rsidR="00572586" w:rsidRPr="00FA1F8B" w:rsidRDefault="00572586" w:rsidP="00FA1F8B">
                  <w:pPr>
                    <w:jc w:val="center"/>
                    <w:rPr>
                      <w:rFonts w:ascii="Arial" w:hAnsi="Arial" w:cs="Arial"/>
                    </w:rPr>
                  </w:pPr>
                  <w:r w:rsidRPr="00FA1F8B">
                    <w:rPr>
                      <w:rFonts w:ascii="Arial" w:hAnsi="Arial" w:cs="Arial"/>
                    </w:rPr>
                    <w:t>1</w:t>
                  </w:r>
                </w:p>
              </w:tc>
              <w:tc>
                <w:tcPr>
                  <w:tcW w:w="4770" w:type="dxa"/>
                  <w:shd w:val="clear" w:color="auto" w:fill="auto"/>
                  <w:vAlign w:val="center"/>
                </w:tcPr>
                <w:p w:rsidR="00572586" w:rsidRDefault="00572586" w:rsidP="00FA1F8B">
                  <w:pPr>
                    <w:jc w:val="center"/>
                    <w:rPr>
                      <w:rFonts w:ascii="Arial" w:hAnsi="Arial" w:cs="Arial"/>
                      <w:b/>
                    </w:rPr>
                  </w:pPr>
                  <w:r w:rsidRPr="00DB6362">
                    <w:rPr>
                      <w:rFonts w:ascii="Arial" w:hAnsi="Arial" w:cs="Arial"/>
                    </w:rPr>
                    <w:t>Pre</w:t>
                  </w:r>
                  <w:r>
                    <w:rPr>
                      <w:rFonts w:ascii="Arial" w:hAnsi="Arial" w:cs="Arial"/>
                    </w:rPr>
                    <w:t xml:space="preserve">liminaries to a Study of </w:t>
                  </w:r>
                  <w:r w:rsidRPr="00DB6362">
                    <w:rPr>
                      <w:rFonts w:ascii="Arial" w:hAnsi="Arial" w:cs="Arial"/>
                    </w:rPr>
                    <w:t>Acou</w:t>
                  </w:r>
                  <w:r>
                    <w:rPr>
                      <w:rFonts w:ascii="Arial" w:hAnsi="Arial" w:cs="Arial"/>
                    </w:rPr>
                    <w:t>s</w:t>
                  </w:r>
                  <w:r w:rsidRPr="00DB6362">
                    <w:rPr>
                      <w:rFonts w:ascii="Arial" w:hAnsi="Arial" w:cs="Arial"/>
                    </w:rPr>
                    <w:t>tics</w:t>
                  </w:r>
                </w:p>
                <w:p w:rsidR="00572586" w:rsidRPr="00FA1F8B" w:rsidRDefault="00572586" w:rsidP="00FA1F8B">
                  <w:pPr>
                    <w:jc w:val="center"/>
                    <w:rPr>
                      <w:rFonts w:ascii="Arial" w:hAnsi="Arial" w:cs="Arial"/>
                      <w:b/>
                    </w:rPr>
                  </w:pPr>
                  <w:r w:rsidRPr="00FA1F8B">
                    <w:rPr>
                      <w:rFonts w:ascii="Arial" w:hAnsi="Arial" w:cs="Arial"/>
                      <w:b/>
                    </w:rPr>
                    <w:t>Lecture and assigned readings on CO 1</w:t>
                  </w:r>
                </w:p>
              </w:tc>
              <w:tc>
                <w:tcPr>
                  <w:tcW w:w="1137" w:type="dxa"/>
                  <w:shd w:val="clear" w:color="auto" w:fill="auto"/>
                  <w:vAlign w:val="center"/>
                </w:tcPr>
                <w:p w:rsidR="00572586" w:rsidRPr="00DC004C" w:rsidRDefault="00DC004C" w:rsidP="00DC004C">
                  <w:pPr>
                    <w:jc w:val="center"/>
                    <w:rPr>
                      <w:rFonts w:ascii="Arial" w:hAnsi="Arial" w:cs="Arial"/>
                    </w:rPr>
                  </w:pPr>
                  <w:r w:rsidRPr="00DC004C">
                    <w:rPr>
                      <w:rFonts w:ascii="Arial" w:hAnsi="Arial" w:cs="Arial"/>
                    </w:rPr>
                    <w:t>SLO 1</w:t>
                  </w:r>
                </w:p>
              </w:tc>
              <w:tc>
                <w:tcPr>
                  <w:tcW w:w="1511" w:type="dxa"/>
                  <w:shd w:val="clear" w:color="auto" w:fill="auto"/>
                  <w:vAlign w:val="center"/>
                </w:tcPr>
                <w:p w:rsidR="00572586" w:rsidRPr="00FA1F8B" w:rsidRDefault="00572586" w:rsidP="00FA1F8B">
                  <w:pPr>
                    <w:jc w:val="center"/>
                    <w:rPr>
                      <w:rFonts w:ascii="Arial" w:hAnsi="Arial" w:cs="Arial"/>
                      <w:b/>
                    </w:rPr>
                  </w:pPr>
                  <w:r w:rsidRPr="00FA1F8B">
                    <w:rPr>
                      <w:rFonts w:ascii="Arial" w:hAnsi="Arial" w:cs="Arial"/>
                      <w:b/>
                    </w:rPr>
                    <w:t>1</w:t>
                  </w:r>
                </w:p>
              </w:tc>
            </w:tr>
            <w:tr w:rsidR="00572586" w:rsidRPr="00FA1F8B" w:rsidTr="00DC004C">
              <w:trPr>
                <w:jc w:val="center"/>
              </w:trPr>
              <w:tc>
                <w:tcPr>
                  <w:tcW w:w="1075" w:type="dxa"/>
                  <w:shd w:val="clear" w:color="auto" w:fill="auto"/>
                  <w:vAlign w:val="center"/>
                </w:tcPr>
                <w:p w:rsidR="00572586" w:rsidRPr="00FA1F8B" w:rsidRDefault="00572586" w:rsidP="00FA1F8B">
                  <w:pPr>
                    <w:jc w:val="center"/>
                    <w:rPr>
                      <w:rFonts w:ascii="Arial" w:hAnsi="Arial" w:cs="Arial"/>
                    </w:rPr>
                  </w:pPr>
                  <w:r w:rsidRPr="00FA1F8B">
                    <w:rPr>
                      <w:rFonts w:ascii="Arial" w:hAnsi="Arial" w:cs="Arial"/>
                    </w:rPr>
                    <w:t>1</w:t>
                  </w:r>
                </w:p>
              </w:tc>
              <w:tc>
                <w:tcPr>
                  <w:tcW w:w="4770" w:type="dxa"/>
                  <w:shd w:val="clear" w:color="auto" w:fill="auto"/>
                  <w:vAlign w:val="center"/>
                </w:tcPr>
                <w:p w:rsidR="00572586" w:rsidRPr="00FA1F8B" w:rsidRDefault="00572586" w:rsidP="00FA1F8B">
                  <w:pPr>
                    <w:jc w:val="center"/>
                    <w:rPr>
                      <w:rFonts w:ascii="Arial" w:hAnsi="Arial" w:cs="Arial"/>
                      <w:b/>
                    </w:rPr>
                  </w:pPr>
                  <w:r w:rsidRPr="00DB6362">
                    <w:rPr>
                      <w:rFonts w:ascii="Arial" w:hAnsi="Arial" w:cs="Arial"/>
                    </w:rPr>
                    <w:t>Impulsive Sounds, Alone and in Sequence</w:t>
                  </w:r>
                  <w:r w:rsidRPr="00FA1F8B">
                    <w:rPr>
                      <w:rFonts w:ascii="Arial" w:hAnsi="Arial" w:cs="Arial"/>
                      <w:b/>
                    </w:rPr>
                    <w:t xml:space="preserve"> Lecture and assigned readings on CO 2</w:t>
                  </w:r>
                </w:p>
              </w:tc>
              <w:tc>
                <w:tcPr>
                  <w:tcW w:w="1137" w:type="dxa"/>
                  <w:shd w:val="clear" w:color="auto" w:fill="auto"/>
                  <w:vAlign w:val="center"/>
                </w:tcPr>
                <w:p w:rsidR="00572586" w:rsidRPr="00DC004C" w:rsidRDefault="00DC004C" w:rsidP="00DC004C">
                  <w:pPr>
                    <w:jc w:val="center"/>
                    <w:rPr>
                      <w:rFonts w:ascii="Arial" w:hAnsi="Arial" w:cs="Arial"/>
                    </w:rPr>
                  </w:pPr>
                  <w:r w:rsidRPr="00DC004C">
                    <w:rPr>
                      <w:rFonts w:ascii="Arial" w:hAnsi="Arial" w:cs="Arial"/>
                    </w:rPr>
                    <w:t>SLO 1</w:t>
                  </w:r>
                </w:p>
              </w:tc>
              <w:tc>
                <w:tcPr>
                  <w:tcW w:w="1511" w:type="dxa"/>
                  <w:shd w:val="clear" w:color="auto" w:fill="auto"/>
                  <w:vAlign w:val="center"/>
                </w:tcPr>
                <w:p w:rsidR="00572586" w:rsidRPr="00FA1F8B" w:rsidRDefault="00572586" w:rsidP="00FA1F8B">
                  <w:pPr>
                    <w:jc w:val="center"/>
                    <w:rPr>
                      <w:rFonts w:ascii="Arial" w:hAnsi="Arial" w:cs="Arial"/>
                      <w:b/>
                    </w:rPr>
                  </w:pPr>
                  <w:r w:rsidRPr="00FA1F8B">
                    <w:rPr>
                      <w:rFonts w:ascii="Arial" w:hAnsi="Arial" w:cs="Arial"/>
                      <w:b/>
                    </w:rPr>
                    <w:t>2</w:t>
                  </w:r>
                </w:p>
              </w:tc>
            </w:tr>
            <w:tr w:rsidR="00572586" w:rsidRPr="00FA1F8B" w:rsidTr="00DC004C">
              <w:trPr>
                <w:jc w:val="center"/>
              </w:trPr>
              <w:tc>
                <w:tcPr>
                  <w:tcW w:w="1075" w:type="dxa"/>
                  <w:shd w:val="clear" w:color="auto" w:fill="auto"/>
                  <w:vAlign w:val="center"/>
                </w:tcPr>
                <w:p w:rsidR="00572586" w:rsidRPr="00FA1F8B" w:rsidRDefault="00572586" w:rsidP="00FA1F8B">
                  <w:pPr>
                    <w:jc w:val="center"/>
                    <w:rPr>
                      <w:rFonts w:ascii="Arial" w:hAnsi="Arial" w:cs="Arial"/>
                    </w:rPr>
                  </w:pPr>
                  <w:r w:rsidRPr="00FA1F8B">
                    <w:rPr>
                      <w:rFonts w:ascii="Arial" w:hAnsi="Arial" w:cs="Arial"/>
                    </w:rPr>
                    <w:t>2</w:t>
                  </w:r>
                </w:p>
              </w:tc>
              <w:tc>
                <w:tcPr>
                  <w:tcW w:w="4770" w:type="dxa"/>
                  <w:shd w:val="clear" w:color="auto" w:fill="auto"/>
                  <w:vAlign w:val="center"/>
                </w:tcPr>
                <w:p w:rsidR="00572586" w:rsidRPr="00572586" w:rsidRDefault="00572586" w:rsidP="00572586">
                  <w:pPr>
                    <w:jc w:val="center"/>
                    <w:rPr>
                      <w:rFonts w:ascii="Arial" w:hAnsi="Arial" w:cs="Arial"/>
                      <w:b/>
                    </w:rPr>
                  </w:pPr>
                  <w:r w:rsidRPr="00DB6362">
                    <w:rPr>
                      <w:rFonts w:ascii="Arial" w:hAnsi="Arial" w:cs="Arial"/>
                    </w:rPr>
                    <w:t>Simple Relations of Sounds and Motions</w:t>
                  </w:r>
                  <w:r w:rsidRPr="00FA1F8B">
                    <w:rPr>
                      <w:rFonts w:ascii="Arial" w:hAnsi="Arial" w:cs="Arial"/>
                      <w:b/>
                    </w:rPr>
                    <w:t xml:space="preserve"> Lecture and assigned readings on CO 3</w:t>
                  </w:r>
                </w:p>
              </w:tc>
              <w:tc>
                <w:tcPr>
                  <w:tcW w:w="1137" w:type="dxa"/>
                  <w:shd w:val="clear" w:color="auto" w:fill="auto"/>
                  <w:vAlign w:val="center"/>
                </w:tcPr>
                <w:p w:rsidR="00572586" w:rsidRPr="00DC004C" w:rsidRDefault="00DC004C" w:rsidP="00DC004C">
                  <w:pPr>
                    <w:jc w:val="center"/>
                    <w:rPr>
                      <w:rFonts w:ascii="Arial" w:hAnsi="Arial" w:cs="Arial"/>
                    </w:rPr>
                  </w:pPr>
                  <w:r w:rsidRPr="00DC004C">
                    <w:rPr>
                      <w:rFonts w:ascii="Arial" w:hAnsi="Arial" w:cs="Arial"/>
                    </w:rPr>
                    <w:t>SLO 1</w:t>
                  </w:r>
                </w:p>
              </w:tc>
              <w:tc>
                <w:tcPr>
                  <w:tcW w:w="1511" w:type="dxa"/>
                  <w:shd w:val="clear" w:color="auto" w:fill="auto"/>
                  <w:vAlign w:val="center"/>
                </w:tcPr>
                <w:p w:rsidR="00572586" w:rsidRPr="00FA1F8B" w:rsidRDefault="00572586" w:rsidP="00FA1F8B">
                  <w:pPr>
                    <w:jc w:val="center"/>
                    <w:rPr>
                      <w:rFonts w:ascii="Arial" w:hAnsi="Arial" w:cs="Arial"/>
                      <w:b/>
                    </w:rPr>
                  </w:pPr>
                  <w:r w:rsidRPr="00FA1F8B">
                    <w:rPr>
                      <w:rFonts w:ascii="Arial" w:hAnsi="Arial" w:cs="Arial"/>
                      <w:b/>
                    </w:rPr>
                    <w:t>3</w:t>
                  </w:r>
                </w:p>
              </w:tc>
            </w:tr>
            <w:tr w:rsidR="00572586" w:rsidRPr="00FA1F8B" w:rsidTr="00DC004C">
              <w:trPr>
                <w:jc w:val="center"/>
              </w:trPr>
              <w:tc>
                <w:tcPr>
                  <w:tcW w:w="1075" w:type="dxa"/>
                  <w:shd w:val="clear" w:color="auto" w:fill="auto"/>
                  <w:vAlign w:val="center"/>
                </w:tcPr>
                <w:p w:rsidR="00572586" w:rsidRPr="00FA1F8B" w:rsidRDefault="00572586" w:rsidP="00FA1F8B">
                  <w:pPr>
                    <w:jc w:val="center"/>
                    <w:rPr>
                      <w:rFonts w:ascii="Arial" w:hAnsi="Arial" w:cs="Arial"/>
                    </w:rPr>
                  </w:pPr>
                  <w:r>
                    <w:rPr>
                      <w:rFonts w:ascii="Arial" w:hAnsi="Arial" w:cs="Arial"/>
                    </w:rPr>
                    <w:t>2</w:t>
                  </w:r>
                </w:p>
              </w:tc>
              <w:tc>
                <w:tcPr>
                  <w:tcW w:w="4770" w:type="dxa"/>
                  <w:shd w:val="clear" w:color="auto" w:fill="auto"/>
                  <w:vAlign w:val="center"/>
                </w:tcPr>
                <w:p w:rsidR="00572586" w:rsidRDefault="00572586" w:rsidP="00FA1F8B">
                  <w:pPr>
                    <w:jc w:val="center"/>
                    <w:rPr>
                      <w:rFonts w:ascii="Arial" w:hAnsi="Arial" w:cs="Arial"/>
                      <w:b/>
                    </w:rPr>
                  </w:pPr>
                  <w:r w:rsidRPr="00DB6362">
                    <w:rPr>
                      <w:rFonts w:ascii="Arial" w:hAnsi="Arial" w:cs="Arial"/>
                    </w:rPr>
                    <w:t>Characteristic Frequencies and the Decay of Composite Sounds</w:t>
                  </w:r>
                </w:p>
                <w:p w:rsidR="00572586" w:rsidRPr="00FA1F8B" w:rsidRDefault="00572586" w:rsidP="00FA1F8B">
                  <w:pPr>
                    <w:jc w:val="center"/>
                    <w:rPr>
                      <w:rFonts w:ascii="Arial" w:hAnsi="Arial" w:cs="Arial"/>
                    </w:rPr>
                  </w:pPr>
                  <w:r w:rsidRPr="00FA1F8B">
                    <w:rPr>
                      <w:rFonts w:ascii="Arial" w:hAnsi="Arial" w:cs="Arial"/>
                      <w:b/>
                    </w:rPr>
                    <w:t>Lecture and assigned readings on CO 4</w:t>
                  </w:r>
                </w:p>
              </w:tc>
              <w:tc>
                <w:tcPr>
                  <w:tcW w:w="1137" w:type="dxa"/>
                  <w:shd w:val="clear" w:color="auto" w:fill="auto"/>
                  <w:vAlign w:val="center"/>
                </w:tcPr>
                <w:p w:rsidR="00572586" w:rsidRPr="00DC004C" w:rsidRDefault="00DC004C" w:rsidP="00DC004C">
                  <w:pPr>
                    <w:jc w:val="center"/>
                    <w:rPr>
                      <w:rFonts w:ascii="Arial" w:hAnsi="Arial" w:cs="Arial"/>
                    </w:rPr>
                  </w:pPr>
                  <w:r w:rsidRPr="00DC004C">
                    <w:rPr>
                      <w:rFonts w:ascii="Arial" w:hAnsi="Arial" w:cs="Arial"/>
                    </w:rPr>
                    <w:t>SLO 1</w:t>
                  </w:r>
                </w:p>
              </w:tc>
              <w:tc>
                <w:tcPr>
                  <w:tcW w:w="1511" w:type="dxa"/>
                  <w:shd w:val="clear" w:color="auto" w:fill="auto"/>
                  <w:vAlign w:val="center"/>
                </w:tcPr>
                <w:p w:rsidR="00572586" w:rsidRPr="00FA1F8B" w:rsidRDefault="00572586" w:rsidP="00FA1F8B">
                  <w:pPr>
                    <w:jc w:val="center"/>
                    <w:rPr>
                      <w:rFonts w:ascii="Arial" w:hAnsi="Arial" w:cs="Arial"/>
                      <w:b/>
                    </w:rPr>
                  </w:pPr>
                  <w:r w:rsidRPr="00FA1F8B">
                    <w:rPr>
                      <w:rFonts w:ascii="Arial" w:hAnsi="Arial" w:cs="Arial"/>
                      <w:b/>
                    </w:rPr>
                    <w:t>4</w:t>
                  </w:r>
                </w:p>
              </w:tc>
            </w:tr>
            <w:tr w:rsidR="00572586" w:rsidRPr="00FA1F8B" w:rsidTr="00DC004C">
              <w:trPr>
                <w:jc w:val="center"/>
              </w:trPr>
              <w:tc>
                <w:tcPr>
                  <w:tcW w:w="1075" w:type="dxa"/>
                  <w:shd w:val="clear" w:color="auto" w:fill="auto"/>
                  <w:vAlign w:val="center"/>
                </w:tcPr>
                <w:p w:rsidR="00572586" w:rsidRPr="00FA1F8B" w:rsidRDefault="00572586" w:rsidP="00FA1F8B">
                  <w:pPr>
                    <w:jc w:val="center"/>
                    <w:rPr>
                      <w:rFonts w:ascii="Arial" w:hAnsi="Arial" w:cs="Arial"/>
                    </w:rPr>
                  </w:pPr>
                  <w:r>
                    <w:rPr>
                      <w:rFonts w:ascii="Arial" w:hAnsi="Arial" w:cs="Arial"/>
                    </w:rPr>
                    <w:t>3</w:t>
                  </w:r>
                </w:p>
              </w:tc>
              <w:tc>
                <w:tcPr>
                  <w:tcW w:w="4770" w:type="dxa"/>
                  <w:shd w:val="clear" w:color="auto" w:fill="auto"/>
                  <w:vAlign w:val="center"/>
                </w:tcPr>
                <w:p w:rsidR="00572586" w:rsidRPr="00FA1F8B" w:rsidRDefault="00572586" w:rsidP="00572586">
                  <w:pPr>
                    <w:jc w:val="center"/>
                    <w:rPr>
                      <w:rFonts w:ascii="Arial" w:hAnsi="Arial" w:cs="Arial"/>
                    </w:rPr>
                  </w:pPr>
                  <w:r w:rsidRPr="00DB6362">
                    <w:rPr>
                      <w:rFonts w:ascii="Arial" w:hAnsi="Arial" w:cs="Arial"/>
                    </w:rPr>
                    <w:t>Pitch: The Simplest Implication of Characteristic Oscillations</w:t>
                  </w:r>
                </w:p>
              </w:tc>
              <w:tc>
                <w:tcPr>
                  <w:tcW w:w="1137" w:type="dxa"/>
                  <w:shd w:val="clear" w:color="auto" w:fill="auto"/>
                  <w:vAlign w:val="center"/>
                </w:tcPr>
                <w:p w:rsidR="00572586" w:rsidRPr="00DC004C" w:rsidRDefault="00DC004C" w:rsidP="00DC004C">
                  <w:pPr>
                    <w:jc w:val="center"/>
                    <w:rPr>
                      <w:rFonts w:ascii="Arial" w:hAnsi="Arial" w:cs="Arial"/>
                    </w:rPr>
                  </w:pPr>
                  <w:r w:rsidRPr="00DC004C">
                    <w:rPr>
                      <w:rFonts w:ascii="Arial" w:hAnsi="Arial" w:cs="Arial"/>
                    </w:rPr>
                    <w:t>SLO 1</w:t>
                  </w:r>
                </w:p>
              </w:tc>
              <w:tc>
                <w:tcPr>
                  <w:tcW w:w="1511" w:type="dxa"/>
                  <w:shd w:val="clear" w:color="auto" w:fill="auto"/>
                  <w:vAlign w:val="center"/>
                </w:tcPr>
                <w:p w:rsidR="00572586" w:rsidRPr="00FA1F8B" w:rsidRDefault="00572586" w:rsidP="00FA1F8B">
                  <w:pPr>
                    <w:jc w:val="center"/>
                    <w:rPr>
                      <w:rFonts w:ascii="Arial" w:hAnsi="Arial" w:cs="Arial"/>
                      <w:b/>
                    </w:rPr>
                  </w:pPr>
                  <w:r>
                    <w:rPr>
                      <w:rFonts w:ascii="Arial" w:hAnsi="Arial" w:cs="Arial"/>
                      <w:b/>
                    </w:rPr>
                    <w:t>5</w:t>
                  </w:r>
                </w:p>
              </w:tc>
            </w:tr>
            <w:tr w:rsidR="00572586" w:rsidRPr="00FA1F8B" w:rsidTr="00DC004C">
              <w:trPr>
                <w:jc w:val="center"/>
              </w:trPr>
              <w:tc>
                <w:tcPr>
                  <w:tcW w:w="1075" w:type="dxa"/>
                  <w:shd w:val="clear" w:color="auto" w:fill="auto"/>
                  <w:vAlign w:val="center"/>
                </w:tcPr>
                <w:p w:rsidR="00572586" w:rsidRPr="00FA1F8B" w:rsidRDefault="00572586" w:rsidP="00FA1F8B">
                  <w:pPr>
                    <w:jc w:val="center"/>
                    <w:rPr>
                      <w:rFonts w:ascii="Arial" w:hAnsi="Arial" w:cs="Arial"/>
                    </w:rPr>
                  </w:pPr>
                  <w:r>
                    <w:rPr>
                      <w:rFonts w:ascii="Arial" w:hAnsi="Arial" w:cs="Arial"/>
                    </w:rPr>
                    <w:t>4</w:t>
                  </w:r>
                </w:p>
              </w:tc>
              <w:tc>
                <w:tcPr>
                  <w:tcW w:w="4770" w:type="dxa"/>
                  <w:shd w:val="clear" w:color="auto" w:fill="auto"/>
                  <w:vAlign w:val="center"/>
                </w:tcPr>
                <w:p w:rsidR="00572586" w:rsidRPr="00FA1F8B" w:rsidRDefault="00572586" w:rsidP="00FA1F8B">
                  <w:pPr>
                    <w:jc w:val="center"/>
                    <w:rPr>
                      <w:rFonts w:ascii="Arial" w:hAnsi="Arial" w:cs="Arial"/>
                    </w:rPr>
                  </w:pPr>
                  <w:r w:rsidRPr="00DB6362">
                    <w:rPr>
                      <w:rFonts w:ascii="Arial" w:hAnsi="Arial" w:cs="Arial"/>
                    </w:rPr>
                    <w:t>The Modes of Oscillation of Simple and Composite Systems</w:t>
                  </w:r>
                </w:p>
              </w:tc>
              <w:tc>
                <w:tcPr>
                  <w:tcW w:w="1137" w:type="dxa"/>
                  <w:shd w:val="clear" w:color="auto" w:fill="auto"/>
                  <w:vAlign w:val="center"/>
                </w:tcPr>
                <w:p w:rsidR="00572586" w:rsidRPr="00DC004C" w:rsidRDefault="00DC004C" w:rsidP="00DC004C">
                  <w:pPr>
                    <w:jc w:val="center"/>
                    <w:rPr>
                      <w:rFonts w:ascii="Arial" w:hAnsi="Arial" w:cs="Arial"/>
                    </w:rPr>
                  </w:pPr>
                  <w:r w:rsidRPr="00DC004C">
                    <w:rPr>
                      <w:rFonts w:ascii="Arial" w:hAnsi="Arial" w:cs="Arial"/>
                    </w:rPr>
                    <w:t>SLO 1</w:t>
                  </w:r>
                </w:p>
              </w:tc>
              <w:tc>
                <w:tcPr>
                  <w:tcW w:w="1511" w:type="dxa"/>
                  <w:shd w:val="clear" w:color="auto" w:fill="auto"/>
                  <w:vAlign w:val="center"/>
                </w:tcPr>
                <w:p w:rsidR="00572586" w:rsidRPr="00FA1F8B" w:rsidRDefault="00572586" w:rsidP="00FA1F8B">
                  <w:pPr>
                    <w:jc w:val="center"/>
                    <w:rPr>
                      <w:rFonts w:ascii="Arial" w:hAnsi="Arial" w:cs="Arial"/>
                      <w:b/>
                    </w:rPr>
                  </w:pPr>
                  <w:r>
                    <w:rPr>
                      <w:rFonts w:ascii="Arial" w:hAnsi="Arial" w:cs="Arial"/>
                      <w:b/>
                    </w:rPr>
                    <w:t>6</w:t>
                  </w:r>
                </w:p>
              </w:tc>
            </w:tr>
            <w:tr w:rsidR="00572586" w:rsidRPr="00FA1F8B" w:rsidTr="00572586">
              <w:trPr>
                <w:jc w:val="center"/>
              </w:trPr>
              <w:tc>
                <w:tcPr>
                  <w:tcW w:w="1075" w:type="dxa"/>
                  <w:shd w:val="clear" w:color="auto" w:fill="auto"/>
                  <w:vAlign w:val="center"/>
                </w:tcPr>
                <w:p w:rsidR="00572586" w:rsidRPr="00FA1F8B" w:rsidRDefault="00572586" w:rsidP="00FA1F8B">
                  <w:pPr>
                    <w:jc w:val="center"/>
                    <w:rPr>
                      <w:rFonts w:ascii="Arial" w:hAnsi="Arial" w:cs="Arial"/>
                      <w:b/>
                      <w:bCs/>
                    </w:rPr>
                  </w:pPr>
                  <w:r w:rsidRPr="00FA1F8B">
                    <w:rPr>
                      <w:rFonts w:ascii="Arial" w:hAnsi="Arial" w:cs="Arial"/>
                      <w:b/>
                      <w:bCs/>
                    </w:rPr>
                    <w:t>4</w:t>
                  </w:r>
                </w:p>
              </w:tc>
              <w:tc>
                <w:tcPr>
                  <w:tcW w:w="4770" w:type="dxa"/>
                  <w:shd w:val="clear" w:color="auto" w:fill="auto"/>
                  <w:vAlign w:val="center"/>
                </w:tcPr>
                <w:p w:rsidR="00572586" w:rsidRPr="00FA1F8B" w:rsidRDefault="00572586" w:rsidP="00FA1F8B">
                  <w:pPr>
                    <w:jc w:val="center"/>
                    <w:rPr>
                      <w:rFonts w:ascii="Arial" w:hAnsi="Arial" w:cs="Arial"/>
                    </w:rPr>
                  </w:pPr>
                  <w:r w:rsidRPr="00FA1F8B">
                    <w:rPr>
                      <w:rFonts w:ascii="Arial" w:hAnsi="Arial" w:cs="Arial"/>
                      <w:b/>
                      <w:bCs/>
                    </w:rPr>
                    <w:t>Exam 1</w:t>
                  </w:r>
                </w:p>
              </w:tc>
              <w:tc>
                <w:tcPr>
                  <w:tcW w:w="1137" w:type="dxa"/>
                  <w:shd w:val="clear" w:color="auto" w:fill="auto"/>
                </w:tcPr>
                <w:p w:rsidR="00572586" w:rsidRPr="00DC004C" w:rsidRDefault="00572586" w:rsidP="00FA1F8B">
                  <w:pPr>
                    <w:jc w:val="center"/>
                    <w:rPr>
                      <w:rFonts w:ascii="Arial" w:hAnsi="Arial" w:cs="Arial"/>
                    </w:rPr>
                  </w:pPr>
                </w:p>
              </w:tc>
              <w:tc>
                <w:tcPr>
                  <w:tcW w:w="1511" w:type="dxa"/>
                  <w:shd w:val="clear" w:color="auto" w:fill="auto"/>
                  <w:vAlign w:val="center"/>
                </w:tcPr>
                <w:p w:rsidR="00572586" w:rsidRPr="00FA1F8B" w:rsidRDefault="00572586" w:rsidP="00FA1F8B">
                  <w:pPr>
                    <w:jc w:val="center"/>
                    <w:rPr>
                      <w:rFonts w:ascii="Arial" w:hAnsi="Arial" w:cs="Arial"/>
                      <w:b/>
                    </w:rPr>
                  </w:pPr>
                  <w:r w:rsidRPr="00FA1F8B">
                    <w:rPr>
                      <w:rFonts w:ascii="Arial" w:hAnsi="Arial" w:cs="Arial"/>
                      <w:b/>
                    </w:rPr>
                    <w:t>Date 1</w:t>
                  </w:r>
                </w:p>
              </w:tc>
            </w:tr>
            <w:tr w:rsidR="00572586" w:rsidRPr="00FA1F8B" w:rsidTr="00572586">
              <w:trPr>
                <w:jc w:val="center"/>
              </w:trPr>
              <w:tc>
                <w:tcPr>
                  <w:tcW w:w="1075" w:type="dxa"/>
                  <w:shd w:val="clear" w:color="auto" w:fill="auto"/>
                  <w:vAlign w:val="center"/>
                </w:tcPr>
                <w:p w:rsidR="00572586" w:rsidRPr="00FA1F8B" w:rsidRDefault="00572586" w:rsidP="00FA1F8B">
                  <w:pPr>
                    <w:jc w:val="center"/>
                    <w:rPr>
                      <w:rFonts w:ascii="Arial" w:hAnsi="Arial" w:cs="Arial"/>
                    </w:rPr>
                  </w:pPr>
                  <w:r>
                    <w:rPr>
                      <w:rFonts w:ascii="Arial" w:hAnsi="Arial" w:cs="Arial"/>
                    </w:rPr>
                    <w:t>5</w:t>
                  </w:r>
                </w:p>
              </w:tc>
              <w:tc>
                <w:tcPr>
                  <w:tcW w:w="4770" w:type="dxa"/>
                  <w:shd w:val="clear" w:color="auto" w:fill="auto"/>
                  <w:vAlign w:val="center"/>
                </w:tcPr>
                <w:p w:rsidR="00572586" w:rsidRPr="00FA1F8B" w:rsidRDefault="00572586" w:rsidP="00572586">
                  <w:pPr>
                    <w:jc w:val="center"/>
                    <w:rPr>
                      <w:rFonts w:ascii="Arial" w:hAnsi="Arial" w:cs="Arial"/>
                    </w:rPr>
                  </w:pPr>
                  <w:r w:rsidRPr="00DB6362">
                    <w:rPr>
                      <w:rFonts w:ascii="Arial" w:hAnsi="Arial" w:cs="Arial"/>
                    </w:rPr>
                    <w:t>Introduction to Vibrational Recipes</w:t>
                  </w:r>
                </w:p>
              </w:tc>
              <w:tc>
                <w:tcPr>
                  <w:tcW w:w="1137" w:type="dxa"/>
                  <w:shd w:val="clear" w:color="auto" w:fill="auto"/>
                </w:tcPr>
                <w:p w:rsidR="00572586" w:rsidRPr="00DC004C" w:rsidRDefault="00DC004C" w:rsidP="00FA1F8B">
                  <w:pPr>
                    <w:jc w:val="center"/>
                    <w:rPr>
                      <w:rFonts w:ascii="Arial" w:hAnsi="Arial" w:cs="Arial"/>
                    </w:rPr>
                  </w:pPr>
                  <w:r>
                    <w:rPr>
                      <w:rFonts w:ascii="Arial" w:hAnsi="Arial" w:cs="Arial"/>
                    </w:rPr>
                    <w:t>SLO 2</w:t>
                  </w:r>
                </w:p>
              </w:tc>
              <w:tc>
                <w:tcPr>
                  <w:tcW w:w="1511" w:type="dxa"/>
                  <w:shd w:val="clear" w:color="auto" w:fill="auto"/>
                  <w:vAlign w:val="center"/>
                </w:tcPr>
                <w:p w:rsidR="00572586" w:rsidRPr="00FA1F8B" w:rsidRDefault="00572586" w:rsidP="00FA1F8B">
                  <w:pPr>
                    <w:jc w:val="center"/>
                    <w:rPr>
                      <w:rFonts w:ascii="Arial" w:hAnsi="Arial" w:cs="Arial"/>
                      <w:b/>
                    </w:rPr>
                  </w:pPr>
                  <w:r>
                    <w:rPr>
                      <w:rFonts w:ascii="Arial" w:hAnsi="Arial" w:cs="Arial"/>
                      <w:b/>
                    </w:rPr>
                    <w:t>7</w:t>
                  </w:r>
                </w:p>
              </w:tc>
            </w:tr>
            <w:tr w:rsidR="00572586" w:rsidRPr="00FA1F8B" w:rsidTr="00DC004C">
              <w:trPr>
                <w:jc w:val="center"/>
              </w:trPr>
              <w:tc>
                <w:tcPr>
                  <w:tcW w:w="1075" w:type="dxa"/>
                  <w:shd w:val="clear" w:color="auto" w:fill="auto"/>
                  <w:vAlign w:val="center"/>
                </w:tcPr>
                <w:p w:rsidR="00572586" w:rsidRPr="00FA1F8B" w:rsidRDefault="00572586" w:rsidP="00FA1F8B">
                  <w:pPr>
                    <w:jc w:val="center"/>
                    <w:rPr>
                      <w:rFonts w:ascii="Arial" w:hAnsi="Arial" w:cs="Arial"/>
                    </w:rPr>
                  </w:pPr>
                  <w:r>
                    <w:rPr>
                      <w:rFonts w:ascii="Arial" w:hAnsi="Arial" w:cs="Arial"/>
                    </w:rPr>
                    <w:t>6</w:t>
                  </w:r>
                </w:p>
              </w:tc>
              <w:tc>
                <w:tcPr>
                  <w:tcW w:w="4770" w:type="dxa"/>
                  <w:shd w:val="clear" w:color="auto" w:fill="auto"/>
                  <w:vAlign w:val="center"/>
                </w:tcPr>
                <w:p w:rsidR="00572586" w:rsidRPr="00FA1F8B" w:rsidRDefault="00572586" w:rsidP="00572586">
                  <w:pPr>
                    <w:jc w:val="center"/>
                    <w:rPr>
                      <w:rFonts w:ascii="Arial" w:hAnsi="Arial" w:cs="Arial"/>
                    </w:rPr>
                  </w:pPr>
                  <w:r>
                    <w:rPr>
                      <w:rFonts w:ascii="Arial" w:hAnsi="Arial" w:cs="Arial"/>
                    </w:rPr>
                    <w:t>Broad and Soft Hammers</w:t>
                  </w:r>
                  <w:r w:rsidRPr="00DB6362">
                    <w:rPr>
                      <w:rFonts w:ascii="Arial" w:hAnsi="Arial" w:cs="Arial"/>
                    </w:rPr>
                    <w:t xml:space="preserve"> and the Stiffness of Strings</w:t>
                  </w:r>
                </w:p>
              </w:tc>
              <w:tc>
                <w:tcPr>
                  <w:tcW w:w="1137" w:type="dxa"/>
                  <w:shd w:val="clear" w:color="auto" w:fill="auto"/>
                  <w:vAlign w:val="center"/>
                </w:tcPr>
                <w:p w:rsidR="00572586" w:rsidRPr="00DC004C" w:rsidRDefault="00DC004C" w:rsidP="00DC004C">
                  <w:pPr>
                    <w:jc w:val="center"/>
                    <w:rPr>
                      <w:rFonts w:ascii="Arial" w:hAnsi="Arial" w:cs="Arial"/>
                    </w:rPr>
                  </w:pPr>
                  <w:r>
                    <w:rPr>
                      <w:rFonts w:ascii="Arial" w:hAnsi="Arial" w:cs="Arial"/>
                    </w:rPr>
                    <w:t>SLO 2</w:t>
                  </w:r>
                </w:p>
              </w:tc>
              <w:tc>
                <w:tcPr>
                  <w:tcW w:w="1511" w:type="dxa"/>
                  <w:shd w:val="clear" w:color="auto" w:fill="auto"/>
                  <w:vAlign w:val="center"/>
                </w:tcPr>
                <w:p w:rsidR="00572586" w:rsidRPr="00FA1F8B" w:rsidRDefault="00572586" w:rsidP="00FA1F8B">
                  <w:pPr>
                    <w:jc w:val="center"/>
                    <w:rPr>
                      <w:rFonts w:ascii="Arial" w:hAnsi="Arial" w:cs="Arial"/>
                      <w:b/>
                    </w:rPr>
                  </w:pPr>
                  <w:r>
                    <w:rPr>
                      <w:rFonts w:ascii="Arial" w:hAnsi="Arial" w:cs="Arial"/>
                      <w:b/>
                    </w:rPr>
                    <w:t>8</w:t>
                  </w:r>
                </w:p>
              </w:tc>
            </w:tr>
            <w:tr w:rsidR="00572586" w:rsidRPr="00FA1F8B" w:rsidTr="00DC004C">
              <w:trPr>
                <w:jc w:val="center"/>
              </w:trPr>
              <w:tc>
                <w:tcPr>
                  <w:tcW w:w="1075" w:type="dxa"/>
                  <w:shd w:val="clear" w:color="auto" w:fill="auto"/>
                  <w:vAlign w:val="center"/>
                </w:tcPr>
                <w:p w:rsidR="00572586" w:rsidRPr="00FA1F8B" w:rsidRDefault="00572586" w:rsidP="00FA1F8B">
                  <w:pPr>
                    <w:jc w:val="center"/>
                    <w:rPr>
                      <w:rFonts w:ascii="Arial" w:hAnsi="Arial" w:cs="Arial"/>
                    </w:rPr>
                  </w:pPr>
                  <w:r>
                    <w:rPr>
                      <w:rFonts w:ascii="Arial" w:hAnsi="Arial" w:cs="Arial"/>
                    </w:rPr>
                    <w:t>7</w:t>
                  </w:r>
                </w:p>
              </w:tc>
              <w:tc>
                <w:tcPr>
                  <w:tcW w:w="4770" w:type="dxa"/>
                  <w:shd w:val="clear" w:color="auto" w:fill="auto"/>
                  <w:vAlign w:val="center"/>
                </w:tcPr>
                <w:p w:rsidR="00572586" w:rsidRPr="00FA1F8B" w:rsidRDefault="00572586" w:rsidP="00FA1F8B">
                  <w:pPr>
                    <w:jc w:val="center"/>
                    <w:rPr>
                      <w:rFonts w:ascii="Arial" w:hAnsi="Arial" w:cs="Arial"/>
                    </w:rPr>
                  </w:pPr>
                  <w:r w:rsidRPr="00DB6362">
                    <w:rPr>
                      <w:rFonts w:ascii="Arial" w:hAnsi="Arial" w:cs="Arial"/>
                    </w:rPr>
                    <w:t>The Vibrati</w:t>
                  </w:r>
                  <w:r>
                    <w:rPr>
                      <w:rFonts w:ascii="Arial" w:hAnsi="Arial" w:cs="Arial"/>
                    </w:rPr>
                    <w:t>ons of 2-D Surfaces</w:t>
                  </w:r>
                </w:p>
              </w:tc>
              <w:tc>
                <w:tcPr>
                  <w:tcW w:w="1137" w:type="dxa"/>
                  <w:shd w:val="clear" w:color="auto" w:fill="auto"/>
                  <w:vAlign w:val="center"/>
                </w:tcPr>
                <w:p w:rsidR="00572586" w:rsidRPr="00DC004C" w:rsidRDefault="00DC004C" w:rsidP="00DC004C">
                  <w:pPr>
                    <w:jc w:val="center"/>
                    <w:rPr>
                      <w:rFonts w:ascii="Arial" w:hAnsi="Arial" w:cs="Arial"/>
                    </w:rPr>
                  </w:pPr>
                  <w:r>
                    <w:rPr>
                      <w:rFonts w:ascii="Arial" w:hAnsi="Arial" w:cs="Arial"/>
                    </w:rPr>
                    <w:t>SLO 1</w:t>
                  </w:r>
                </w:p>
              </w:tc>
              <w:tc>
                <w:tcPr>
                  <w:tcW w:w="1511" w:type="dxa"/>
                  <w:shd w:val="clear" w:color="auto" w:fill="auto"/>
                  <w:vAlign w:val="center"/>
                </w:tcPr>
                <w:p w:rsidR="00572586" w:rsidRPr="00FA1F8B" w:rsidRDefault="00572586" w:rsidP="00FA1F8B">
                  <w:pPr>
                    <w:jc w:val="center"/>
                    <w:rPr>
                      <w:rFonts w:ascii="Arial" w:hAnsi="Arial" w:cs="Arial"/>
                      <w:b/>
                    </w:rPr>
                  </w:pPr>
                  <w:r>
                    <w:rPr>
                      <w:rFonts w:ascii="Arial" w:hAnsi="Arial" w:cs="Arial"/>
                      <w:b/>
                    </w:rPr>
                    <w:t>9</w:t>
                  </w:r>
                </w:p>
              </w:tc>
            </w:tr>
            <w:tr w:rsidR="00572586" w:rsidRPr="00FA1F8B" w:rsidTr="00DC004C">
              <w:trPr>
                <w:jc w:val="center"/>
              </w:trPr>
              <w:tc>
                <w:tcPr>
                  <w:tcW w:w="1075" w:type="dxa"/>
                  <w:shd w:val="clear" w:color="auto" w:fill="auto"/>
                  <w:vAlign w:val="center"/>
                </w:tcPr>
                <w:p w:rsidR="00572586" w:rsidRPr="00FA1F8B" w:rsidRDefault="00572586" w:rsidP="00FA1F8B">
                  <w:pPr>
                    <w:jc w:val="center"/>
                    <w:rPr>
                      <w:rFonts w:ascii="Arial" w:hAnsi="Arial" w:cs="Arial"/>
                      <w:b/>
                      <w:bCs/>
                    </w:rPr>
                  </w:pPr>
                  <w:r>
                    <w:rPr>
                      <w:rFonts w:ascii="Arial" w:hAnsi="Arial" w:cs="Arial"/>
                      <w:b/>
                      <w:bCs/>
                    </w:rPr>
                    <w:t>7</w:t>
                  </w:r>
                </w:p>
              </w:tc>
              <w:tc>
                <w:tcPr>
                  <w:tcW w:w="4770" w:type="dxa"/>
                  <w:shd w:val="clear" w:color="auto" w:fill="auto"/>
                  <w:vAlign w:val="center"/>
                </w:tcPr>
                <w:p w:rsidR="00572586" w:rsidRPr="00FA1F8B" w:rsidRDefault="00572586" w:rsidP="00FA1F8B">
                  <w:pPr>
                    <w:jc w:val="center"/>
                    <w:rPr>
                      <w:rFonts w:ascii="Arial" w:hAnsi="Arial" w:cs="Arial"/>
                    </w:rPr>
                  </w:pPr>
                  <w:r w:rsidRPr="00FA1F8B">
                    <w:rPr>
                      <w:rFonts w:ascii="Arial" w:hAnsi="Arial" w:cs="Arial"/>
                      <w:b/>
                      <w:bCs/>
                    </w:rPr>
                    <w:t>Exam 2</w:t>
                  </w:r>
                </w:p>
              </w:tc>
              <w:tc>
                <w:tcPr>
                  <w:tcW w:w="1137" w:type="dxa"/>
                  <w:shd w:val="clear" w:color="auto" w:fill="auto"/>
                  <w:vAlign w:val="center"/>
                </w:tcPr>
                <w:p w:rsidR="00572586" w:rsidRPr="00DC004C" w:rsidRDefault="00572586" w:rsidP="00DC004C">
                  <w:pPr>
                    <w:jc w:val="center"/>
                    <w:rPr>
                      <w:rFonts w:ascii="Arial" w:hAnsi="Arial" w:cs="Arial"/>
                    </w:rPr>
                  </w:pPr>
                </w:p>
              </w:tc>
              <w:tc>
                <w:tcPr>
                  <w:tcW w:w="1511" w:type="dxa"/>
                  <w:shd w:val="clear" w:color="auto" w:fill="auto"/>
                  <w:vAlign w:val="center"/>
                </w:tcPr>
                <w:p w:rsidR="00572586" w:rsidRPr="00FA1F8B" w:rsidRDefault="00572586" w:rsidP="00FA1F8B">
                  <w:pPr>
                    <w:jc w:val="center"/>
                    <w:rPr>
                      <w:rFonts w:ascii="Arial" w:hAnsi="Arial" w:cs="Arial"/>
                    </w:rPr>
                  </w:pPr>
                  <w:r w:rsidRPr="00FA1F8B">
                    <w:rPr>
                      <w:rFonts w:ascii="Arial" w:hAnsi="Arial" w:cs="Arial"/>
                      <w:b/>
                    </w:rPr>
                    <w:t>Date 2</w:t>
                  </w:r>
                </w:p>
              </w:tc>
            </w:tr>
            <w:tr w:rsidR="00572586" w:rsidRPr="00FA1F8B" w:rsidTr="00DC004C">
              <w:trPr>
                <w:jc w:val="center"/>
              </w:trPr>
              <w:tc>
                <w:tcPr>
                  <w:tcW w:w="1075" w:type="dxa"/>
                  <w:shd w:val="clear" w:color="auto" w:fill="auto"/>
                  <w:vAlign w:val="center"/>
                </w:tcPr>
                <w:p w:rsidR="00572586" w:rsidRPr="00FA1F8B" w:rsidRDefault="00572586" w:rsidP="00FA1F8B">
                  <w:pPr>
                    <w:jc w:val="center"/>
                    <w:rPr>
                      <w:rFonts w:ascii="Arial" w:hAnsi="Arial" w:cs="Arial"/>
                    </w:rPr>
                  </w:pPr>
                  <w:r>
                    <w:rPr>
                      <w:rFonts w:ascii="Arial" w:hAnsi="Arial" w:cs="Arial"/>
                    </w:rPr>
                    <w:t>8</w:t>
                  </w:r>
                </w:p>
              </w:tc>
              <w:tc>
                <w:tcPr>
                  <w:tcW w:w="4770" w:type="dxa"/>
                  <w:shd w:val="clear" w:color="auto" w:fill="auto"/>
                  <w:vAlign w:val="center"/>
                </w:tcPr>
                <w:p w:rsidR="00572586" w:rsidRPr="00FA1F8B" w:rsidRDefault="00572586" w:rsidP="00FA1F8B">
                  <w:pPr>
                    <w:jc w:val="center"/>
                    <w:rPr>
                      <w:rFonts w:ascii="Arial" w:hAnsi="Arial" w:cs="Arial"/>
                    </w:rPr>
                  </w:pPr>
                  <w:proofErr w:type="spellStart"/>
                  <w:r w:rsidRPr="00DB6362">
                    <w:rPr>
                      <w:rFonts w:ascii="Arial" w:hAnsi="Arial" w:cs="Arial"/>
                    </w:rPr>
                    <w:t>Sinusoidally</w:t>
                  </w:r>
                  <w:proofErr w:type="spellEnd"/>
                  <w:r w:rsidRPr="00DB6362">
                    <w:rPr>
                      <w:rFonts w:ascii="Arial" w:hAnsi="Arial" w:cs="Arial"/>
                    </w:rPr>
                    <w:t xml:space="preserve"> Driven Oscillations</w:t>
                  </w:r>
                </w:p>
              </w:tc>
              <w:tc>
                <w:tcPr>
                  <w:tcW w:w="1137" w:type="dxa"/>
                  <w:shd w:val="clear" w:color="auto" w:fill="auto"/>
                  <w:vAlign w:val="center"/>
                </w:tcPr>
                <w:p w:rsidR="00572586" w:rsidRPr="00DC004C" w:rsidRDefault="00DC004C" w:rsidP="00DC004C">
                  <w:pPr>
                    <w:jc w:val="center"/>
                    <w:rPr>
                      <w:rFonts w:ascii="Arial" w:hAnsi="Arial" w:cs="Arial"/>
                    </w:rPr>
                  </w:pPr>
                  <w:r>
                    <w:rPr>
                      <w:rFonts w:ascii="Arial" w:hAnsi="Arial" w:cs="Arial"/>
                    </w:rPr>
                    <w:t>SLO 1</w:t>
                  </w:r>
                </w:p>
              </w:tc>
              <w:tc>
                <w:tcPr>
                  <w:tcW w:w="1511" w:type="dxa"/>
                  <w:shd w:val="clear" w:color="auto" w:fill="auto"/>
                  <w:vAlign w:val="center"/>
                </w:tcPr>
                <w:p w:rsidR="00572586" w:rsidRPr="00FA1F8B" w:rsidRDefault="00572586" w:rsidP="00FA1F8B">
                  <w:pPr>
                    <w:jc w:val="center"/>
                    <w:rPr>
                      <w:rFonts w:ascii="Arial" w:hAnsi="Arial" w:cs="Arial"/>
                      <w:b/>
                    </w:rPr>
                  </w:pPr>
                  <w:r w:rsidRPr="00FA1F8B">
                    <w:rPr>
                      <w:rFonts w:ascii="Arial" w:hAnsi="Arial" w:cs="Arial"/>
                      <w:b/>
                    </w:rPr>
                    <w:t>10</w:t>
                  </w:r>
                </w:p>
              </w:tc>
            </w:tr>
            <w:tr w:rsidR="00572586" w:rsidRPr="00FA1F8B" w:rsidTr="00572586">
              <w:trPr>
                <w:jc w:val="center"/>
              </w:trPr>
              <w:tc>
                <w:tcPr>
                  <w:tcW w:w="1075" w:type="dxa"/>
                  <w:shd w:val="clear" w:color="auto" w:fill="auto"/>
                  <w:vAlign w:val="center"/>
                </w:tcPr>
                <w:p w:rsidR="00572586" w:rsidRPr="00FA1F8B" w:rsidRDefault="00572586" w:rsidP="00FA1F8B">
                  <w:pPr>
                    <w:jc w:val="center"/>
                    <w:rPr>
                      <w:rFonts w:ascii="Arial" w:hAnsi="Arial" w:cs="Arial"/>
                    </w:rPr>
                  </w:pPr>
                  <w:r>
                    <w:rPr>
                      <w:rFonts w:ascii="Arial" w:hAnsi="Arial" w:cs="Arial"/>
                    </w:rPr>
                    <w:t>9</w:t>
                  </w:r>
                </w:p>
              </w:tc>
              <w:tc>
                <w:tcPr>
                  <w:tcW w:w="4770" w:type="dxa"/>
                  <w:shd w:val="clear" w:color="auto" w:fill="auto"/>
                  <w:vAlign w:val="center"/>
                </w:tcPr>
                <w:p w:rsidR="00572586" w:rsidRPr="00FA1F8B" w:rsidRDefault="00572586" w:rsidP="00FA1F8B">
                  <w:pPr>
                    <w:jc w:val="center"/>
                    <w:rPr>
                      <w:rFonts w:ascii="Arial" w:hAnsi="Arial" w:cs="Arial"/>
                    </w:rPr>
                  </w:pPr>
                  <w:r>
                    <w:rPr>
                      <w:rFonts w:ascii="Arial" w:hAnsi="Arial" w:cs="Arial"/>
                    </w:rPr>
                    <w:t>Room Acoustics 1</w:t>
                  </w:r>
                </w:p>
              </w:tc>
              <w:tc>
                <w:tcPr>
                  <w:tcW w:w="1137" w:type="dxa"/>
                  <w:shd w:val="clear" w:color="auto" w:fill="auto"/>
                  <w:vAlign w:val="center"/>
                </w:tcPr>
                <w:p w:rsidR="00572586" w:rsidRPr="00FA1F8B" w:rsidRDefault="00572586" w:rsidP="00FA1F8B">
                  <w:pPr>
                    <w:jc w:val="center"/>
                    <w:rPr>
                      <w:rFonts w:ascii="Arial" w:hAnsi="Arial" w:cs="Arial"/>
                    </w:rPr>
                  </w:pPr>
                  <w:r w:rsidRPr="00FA1F8B">
                    <w:rPr>
                      <w:rFonts w:ascii="Arial" w:hAnsi="Arial" w:cs="Arial"/>
                    </w:rPr>
                    <w:t>SLO 3</w:t>
                  </w:r>
                </w:p>
              </w:tc>
              <w:tc>
                <w:tcPr>
                  <w:tcW w:w="1511" w:type="dxa"/>
                  <w:shd w:val="clear" w:color="auto" w:fill="auto"/>
                  <w:vAlign w:val="center"/>
                </w:tcPr>
                <w:p w:rsidR="00572586" w:rsidRPr="00FA1F8B" w:rsidRDefault="00572586" w:rsidP="00FA1F8B">
                  <w:pPr>
                    <w:jc w:val="center"/>
                    <w:rPr>
                      <w:rFonts w:ascii="Arial" w:hAnsi="Arial" w:cs="Arial"/>
                      <w:b/>
                    </w:rPr>
                  </w:pPr>
                  <w:r>
                    <w:rPr>
                      <w:rFonts w:ascii="Arial" w:hAnsi="Arial" w:cs="Arial"/>
                      <w:b/>
                    </w:rPr>
                    <w:t>11</w:t>
                  </w:r>
                </w:p>
              </w:tc>
            </w:tr>
            <w:tr w:rsidR="00572586" w:rsidRPr="00FA1F8B" w:rsidTr="00572586">
              <w:trPr>
                <w:jc w:val="center"/>
              </w:trPr>
              <w:tc>
                <w:tcPr>
                  <w:tcW w:w="1075" w:type="dxa"/>
                  <w:shd w:val="clear" w:color="auto" w:fill="auto"/>
                  <w:vAlign w:val="center"/>
                </w:tcPr>
                <w:p w:rsidR="00572586" w:rsidRPr="00FA1F8B" w:rsidRDefault="00572586" w:rsidP="00FA1F8B">
                  <w:pPr>
                    <w:jc w:val="center"/>
                    <w:rPr>
                      <w:rFonts w:ascii="Arial" w:hAnsi="Arial" w:cs="Arial"/>
                    </w:rPr>
                  </w:pPr>
                  <w:r>
                    <w:rPr>
                      <w:rFonts w:ascii="Arial" w:hAnsi="Arial" w:cs="Arial"/>
                    </w:rPr>
                    <w:t>10</w:t>
                  </w:r>
                </w:p>
              </w:tc>
              <w:tc>
                <w:tcPr>
                  <w:tcW w:w="4770" w:type="dxa"/>
                  <w:shd w:val="clear" w:color="auto" w:fill="auto"/>
                  <w:vAlign w:val="center"/>
                </w:tcPr>
                <w:p w:rsidR="00572586" w:rsidRPr="00FA1F8B" w:rsidRDefault="00572586" w:rsidP="00FA1F8B">
                  <w:pPr>
                    <w:jc w:val="center"/>
                    <w:rPr>
                      <w:rFonts w:ascii="Arial" w:hAnsi="Arial" w:cs="Arial"/>
                    </w:rPr>
                  </w:pPr>
                  <w:r>
                    <w:rPr>
                      <w:rFonts w:ascii="Arial" w:hAnsi="Arial" w:cs="Arial"/>
                    </w:rPr>
                    <w:t>Room Acoustics 2</w:t>
                  </w:r>
                </w:p>
              </w:tc>
              <w:tc>
                <w:tcPr>
                  <w:tcW w:w="1137" w:type="dxa"/>
                  <w:shd w:val="clear" w:color="auto" w:fill="auto"/>
                  <w:vAlign w:val="center"/>
                </w:tcPr>
                <w:p w:rsidR="00572586" w:rsidRPr="00FA1F8B" w:rsidRDefault="00572586" w:rsidP="00FA1F8B">
                  <w:pPr>
                    <w:jc w:val="center"/>
                    <w:rPr>
                      <w:rFonts w:ascii="Arial" w:hAnsi="Arial" w:cs="Arial"/>
                    </w:rPr>
                  </w:pPr>
                  <w:r w:rsidRPr="00FA1F8B">
                    <w:rPr>
                      <w:rFonts w:ascii="Arial" w:hAnsi="Arial" w:cs="Arial"/>
                    </w:rPr>
                    <w:t>SLO 3</w:t>
                  </w:r>
                </w:p>
              </w:tc>
              <w:tc>
                <w:tcPr>
                  <w:tcW w:w="1511" w:type="dxa"/>
                  <w:shd w:val="clear" w:color="auto" w:fill="auto"/>
                  <w:vAlign w:val="center"/>
                </w:tcPr>
                <w:p w:rsidR="00572586" w:rsidRPr="00FA1F8B" w:rsidRDefault="00572586" w:rsidP="00FA1F8B">
                  <w:pPr>
                    <w:jc w:val="center"/>
                    <w:rPr>
                      <w:rFonts w:ascii="Arial" w:hAnsi="Arial" w:cs="Arial"/>
                      <w:b/>
                    </w:rPr>
                  </w:pPr>
                  <w:r>
                    <w:rPr>
                      <w:rFonts w:ascii="Arial" w:hAnsi="Arial" w:cs="Arial"/>
                      <w:b/>
                    </w:rPr>
                    <w:t>12</w:t>
                  </w:r>
                </w:p>
              </w:tc>
            </w:tr>
            <w:tr w:rsidR="00572586" w:rsidRPr="00FA1F8B" w:rsidTr="00572586">
              <w:trPr>
                <w:jc w:val="center"/>
              </w:trPr>
              <w:tc>
                <w:tcPr>
                  <w:tcW w:w="1075" w:type="dxa"/>
                  <w:shd w:val="clear" w:color="auto" w:fill="auto"/>
                  <w:vAlign w:val="center"/>
                </w:tcPr>
                <w:p w:rsidR="00572586" w:rsidRPr="00FA1F8B" w:rsidRDefault="00572586" w:rsidP="00FA1F8B">
                  <w:pPr>
                    <w:jc w:val="center"/>
                    <w:rPr>
                      <w:rFonts w:ascii="Arial" w:hAnsi="Arial" w:cs="Arial"/>
                      <w:b/>
                    </w:rPr>
                  </w:pPr>
                  <w:r>
                    <w:rPr>
                      <w:rFonts w:ascii="Arial" w:hAnsi="Arial" w:cs="Arial"/>
                      <w:b/>
                    </w:rPr>
                    <w:t>11</w:t>
                  </w:r>
                </w:p>
              </w:tc>
              <w:tc>
                <w:tcPr>
                  <w:tcW w:w="4770" w:type="dxa"/>
                  <w:shd w:val="clear" w:color="auto" w:fill="auto"/>
                  <w:vAlign w:val="center"/>
                </w:tcPr>
                <w:p w:rsidR="00572586" w:rsidRPr="00FA1F8B" w:rsidRDefault="00572586" w:rsidP="00FA1F8B">
                  <w:pPr>
                    <w:jc w:val="center"/>
                    <w:rPr>
                      <w:rFonts w:ascii="Arial" w:hAnsi="Arial" w:cs="Arial"/>
                      <w:b/>
                    </w:rPr>
                  </w:pPr>
                  <w:r w:rsidRPr="00FA1F8B">
                    <w:rPr>
                      <w:rFonts w:ascii="Arial" w:hAnsi="Arial" w:cs="Arial"/>
                      <w:b/>
                    </w:rPr>
                    <w:t>Exam 3</w:t>
                  </w:r>
                </w:p>
              </w:tc>
              <w:tc>
                <w:tcPr>
                  <w:tcW w:w="1137" w:type="dxa"/>
                  <w:shd w:val="clear" w:color="auto" w:fill="auto"/>
                  <w:vAlign w:val="center"/>
                </w:tcPr>
                <w:p w:rsidR="00572586" w:rsidRPr="00FA1F8B" w:rsidRDefault="00572586" w:rsidP="00FA1F8B">
                  <w:pPr>
                    <w:jc w:val="center"/>
                    <w:rPr>
                      <w:rFonts w:ascii="Arial" w:hAnsi="Arial" w:cs="Arial"/>
                    </w:rPr>
                  </w:pPr>
                </w:p>
              </w:tc>
              <w:tc>
                <w:tcPr>
                  <w:tcW w:w="1511" w:type="dxa"/>
                  <w:shd w:val="clear" w:color="auto" w:fill="auto"/>
                  <w:vAlign w:val="center"/>
                </w:tcPr>
                <w:p w:rsidR="00572586" w:rsidRPr="00FA1F8B" w:rsidRDefault="00572586" w:rsidP="00FA1F8B">
                  <w:pPr>
                    <w:jc w:val="center"/>
                    <w:rPr>
                      <w:rFonts w:ascii="Arial" w:hAnsi="Arial" w:cs="Arial"/>
                      <w:b/>
                    </w:rPr>
                  </w:pPr>
                  <w:r w:rsidRPr="00FA1F8B">
                    <w:rPr>
                      <w:rFonts w:ascii="Arial" w:hAnsi="Arial" w:cs="Arial"/>
                      <w:b/>
                    </w:rPr>
                    <w:t>Date 3</w:t>
                  </w:r>
                </w:p>
              </w:tc>
            </w:tr>
            <w:tr w:rsidR="00572586" w:rsidRPr="00FA1F8B" w:rsidTr="00572586">
              <w:trPr>
                <w:jc w:val="center"/>
              </w:trPr>
              <w:tc>
                <w:tcPr>
                  <w:tcW w:w="1075" w:type="dxa"/>
                  <w:shd w:val="clear" w:color="auto" w:fill="auto"/>
                  <w:vAlign w:val="center"/>
                </w:tcPr>
                <w:p w:rsidR="00572586" w:rsidRPr="00FA1F8B" w:rsidRDefault="00572586" w:rsidP="00FA1F8B">
                  <w:pPr>
                    <w:jc w:val="center"/>
                    <w:rPr>
                      <w:rFonts w:ascii="Arial" w:hAnsi="Arial" w:cs="Arial"/>
                    </w:rPr>
                  </w:pPr>
                  <w:r>
                    <w:rPr>
                      <w:rFonts w:ascii="Arial" w:hAnsi="Arial" w:cs="Arial"/>
                    </w:rPr>
                    <w:t>11</w:t>
                  </w:r>
                </w:p>
              </w:tc>
              <w:tc>
                <w:tcPr>
                  <w:tcW w:w="4770" w:type="dxa"/>
                  <w:shd w:val="clear" w:color="auto" w:fill="auto"/>
                  <w:vAlign w:val="center"/>
                </w:tcPr>
                <w:p w:rsidR="00572586" w:rsidRPr="00FA1F8B" w:rsidRDefault="00572586" w:rsidP="00FA1F8B">
                  <w:pPr>
                    <w:jc w:val="center"/>
                    <w:rPr>
                      <w:rFonts w:ascii="Arial" w:hAnsi="Arial" w:cs="Arial"/>
                    </w:rPr>
                  </w:pPr>
                  <w:r w:rsidRPr="00DB6362">
                    <w:rPr>
                      <w:rFonts w:ascii="Arial" w:hAnsi="Arial" w:cs="Arial"/>
                    </w:rPr>
                    <w:t xml:space="preserve">The Loudness of Single and Combined </w:t>
                  </w:r>
                  <w:r w:rsidRPr="00DB6362">
                    <w:rPr>
                      <w:rFonts w:ascii="Arial" w:hAnsi="Arial" w:cs="Arial"/>
                    </w:rPr>
                    <w:lastRenderedPageBreak/>
                    <w:t>Sounds</w:t>
                  </w:r>
                </w:p>
              </w:tc>
              <w:tc>
                <w:tcPr>
                  <w:tcW w:w="1137" w:type="dxa"/>
                  <w:shd w:val="clear" w:color="auto" w:fill="auto"/>
                  <w:vAlign w:val="center"/>
                </w:tcPr>
                <w:p w:rsidR="00572586" w:rsidRPr="00FA1F8B" w:rsidRDefault="00572586" w:rsidP="00FA1F8B">
                  <w:pPr>
                    <w:jc w:val="center"/>
                    <w:rPr>
                      <w:rFonts w:ascii="Arial" w:hAnsi="Arial" w:cs="Arial"/>
                    </w:rPr>
                  </w:pPr>
                  <w:r w:rsidRPr="00FA1F8B">
                    <w:rPr>
                      <w:rFonts w:ascii="Arial" w:hAnsi="Arial" w:cs="Arial"/>
                    </w:rPr>
                    <w:lastRenderedPageBreak/>
                    <w:t>SLO 2</w:t>
                  </w:r>
                </w:p>
              </w:tc>
              <w:tc>
                <w:tcPr>
                  <w:tcW w:w="1511" w:type="dxa"/>
                  <w:shd w:val="clear" w:color="auto" w:fill="auto"/>
                  <w:vAlign w:val="center"/>
                </w:tcPr>
                <w:p w:rsidR="00572586" w:rsidRPr="00FA1F8B" w:rsidRDefault="00572586" w:rsidP="00FA1F8B">
                  <w:pPr>
                    <w:jc w:val="center"/>
                    <w:rPr>
                      <w:rFonts w:ascii="Arial" w:hAnsi="Arial" w:cs="Arial"/>
                      <w:b/>
                    </w:rPr>
                  </w:pPr>
                  <w:r>
                    <w:rPr>
                      <w:rFonts w:ascii="Arial" w:hAnsi="Arial" w:cs="Arial"/>
                      <w:b/>
                    </w:rPr>
                    <w:t>13</w:t>
                  </w:r>
                </w:p>
              </w:tc>
            </w:tr>
            <w:tr w:rsidR="00572586" w:rsidRPr="00FA1F8B" w:rsidTr="00572586">
              <w:trPr>
                <w:jc w:val="center"/>
              </w:trPr>
              <w:tc>
                <w:tcPr>
                  <w:tcW w:w="1075" w:type="dxa"/>
                  <w:shd w:val="clear" w:color="auto" w:fill="auto"/>
                  <w:vAlign w:val="center"/>
                </w:tcPr>
                <w:p w:rsidR="00572586" w:rsidRPr="00FA1F8B" w:rsidRDefault="00572586" w:rsidP="00FA1F8B">
                  <w:pPr>
                    <w:jc w:val="center"/>
                    <w:rPr>
                      <w:rFonts w:ascii="Arial" w:hAnsi="Arial" w:cs="Arial"/>
                    </w:rPr>
                  </w:pPr>
                  <w:r>
                    <w:rPr>
                      <w:rFonts w:ascii="Arial" w:hAnsi="Arial" w:cs="Arial"/>
                    </w:rPr>
                    <w:lastRenderedPageBreak/>
                    <w:t>12</w:t>
                  </w:r>
                </w:p>
              </w:tc>
              <w:tc>
                <w:tcPr>
                  <w:tcW w:w="4770" w:type="dxa"/>
                  <w:shd w:val="clear" w:color="auto" w:fill="auto"/>
                  <w:vAlign w:val="center"/>
                </w:tcPr>
                <w:p w:rsidR="00572586" w:rsidRPr="00FA1F8B" w:rsidRDefault="00572586" w:rsidP="00572586">
                  <w:pPr>
                    <w:jc w:val="center"/>
                    <w:rPr>
                      <w:rFonts w:ascii="Arial" w:hAnsi="Arial" w:cs="Arial"/>
                    </w:rPr>
                  </w:pPr>
                  <w:r w:rsidRPr="00DB6362">
                    <w:rPr>
                      <w:rFonts w:ascii="Arial" w:hAnsi="Arial" w:cs="Arial"/>
                    </w:rPr>
                    <w:t>The Acoustical Phenomena Governing Pitch</w:t>
                  </w:r>
                </w:p>
              </w:tc>
              <w:tc>
                <w:tcPr>
                  <w:tcW w:w="1137" w:type="dxa"/>
                  <w:shd w:val="clear" w:color="auto" w:fill="auto"/>
                  <w:vAlign w:val="center"/>
                </w:tcPr>
                <w:p w:rsidR="00572586" w:rsidRPr="00FA1F8B" w:rsidRDefault="00572586" w:rsidP="00FA1F8B">
                  <w:pPr>
                    <w:jc w:val="center"/>
                    <w:rPr>
                      <w:rFonts w:ascii="Arial" w:hAnsi="Arial" w:cs="Arial"/>
                    </w:rPr>
                  </w:pPr>
                  <w:r w:rsidRPr="00FA1F8B">
                    <w:rPr>
                      <w:rFonts w:ascii="Arial" w:hAnsi="Arial" w:cs="Arial"/>
                    </w:rPr>
                    <w:t>SLO 2</w:t>
                  </w:r>
                </w:p>
              </w:tc>
              <w:tc>
                <w:tcPr>
                  <w:tcW w:w="1511" w:type="dxa"/>
                  <w:shd w:val="clear" w:color="auto" w:fill="auto"/>
                  <w:vAlign w:val="center"/>
                </w:tcPr>
                <w:p w:rsidR="00572586" w:rsidRPr="00FA1F8B" w:rsidRDefault="00572586" w:rsidP="00FA1F8B">
                  <w:pPr>
                    <w:jc w:val="center"/>
                    <w:rPr>
                      <w:rFonts w:ascii="Arial" w:hAnsi="Arial" w:cs="Arial"/>
                      <w:b/>
                    </w:rPr>
                  </w:pPr>
                  <w:r>
                    <w:rPr>
                      <w:rFonts w:ascii="Arial" w:hAnsi="Arial" w:cs="Arial"/>
                      <w:b/>
                    </w:rPr>
                    <w:t>14</w:t>
                  </w:r>
                </w:p>
              </w:tc>
            </w:tr>
            <w:tr w:rsidR="00572586" w:rsidRPr="00FA1F8B" w:rsidTr="00572586">
              <w:trPr>
                <w:jc w:val="center"/>
              </w:trPr>
              <w:tc>
                <w:tcPr>
                  <w:tcW w:w="1075" w:type="dxa"/>
                  <w:shd w:val="clear" w:color="auto" w:fill="auto"/>
                  <w:vAlign w:val="center"/>
                </w:tcPr>
                <w:p w:rsidR="00572586" w:rsidRPr="00FA1F8B" w:rsidRDefault="00572586" w:rsidP="00FA1F8B">
                  <w:pPr>
                    <w:jc w:val="center"/>
                    <w:rPr>
                      <w:rFonts w:ascii="Arial" w:hAnsi="Arial" w:cs="Arial"/>
                    </w:rPr>
                  </w:pPr>
                  <w:r>
                    <w:rPr>
                      <w:rFonts w:ascii="Arial" w:hAnsi="Arial" w:cs="Arial"/>
                    </w:rPr>
                    <w:t>13</w:t>
                  </w:r>
                </w:p>
              </w:tc>
              <w:tc>
                <w:tcPr>
                  <w:tcW w:w="4770" w:type="dxa"/>
                  <w:shd w:val="clear" w:color="auto" w:fill="auto"/>
                  <w:vAlign w:val="center"/>
                </w:tcPr>
                <w:p w:rsidR="00572586" w:rsidRPr="00FA1F8B" w:rsidRDefault="00572586" w:rsidP="00572586">
                  <w:pPr>
                    <w:jc w:val="center"/>
                    <w:rPr>
                      <w:rFonts w:ascii="Arial" w:hAnsi="Arial" w:cs="Arial"/>
                    </w:rPr>
                  </w:pPr>
                  <w:r w:rsidRPr="00DB6362">
                    <w:rPr>
                      <w:rFonts w:ascii="Arial" w:hAnsi="Arial" w:cs="Arial"/>
                    </w:rPr>
                    <w:t>Successive Tones</w:t>
                  </w:r>
                  <w:r>
                    <w:rPr>
                      <w:rFonts w:ascii="Arial" w:hAnsi="Arial" w:cs="Arial"/>
                    </w:rPr>
                    <w:t xml:space="preserve"> </w:t>
                  </w:r>
                  <w:r w:rsidRPr="00DB6362">
                    <w:rPr>
                      <w:rFonts w:ascii="Arial" w:hAnsi="Arial" w:cs="Arial"/>
                    </w:rPr>
                    <w:t>and Musical Scales</w:t>
                  </w:r>
                </w:p>
              </w:tc>
              <w:tc>
                <w:tcPr>
                  <w:tcW w:w="1137" w:type="dxa"/>
                  <w:shd w:val="clear" w:color="auto" w:fill="auto"/>
                  <w:vAlign w:val="center"/>
                </w:tcPr>
                <w:p w:rsidR="00572586" w:rsidRPr="00FA1F8B" w:rsidRDefault="00572586" w:rsidP="00FA1F8B">
                  <w:pPr>
                    <w:jc w:val="center"/>
                    <w:rPr>
                      <w:rFonts w:ascii="Arial" w:hAnsi="Arial" w:cs="Arial"/>
                    </w:rPr>
                  </w:pPr>
                  <w:r w:rsidRPr="00FA1F8B">
                    <w:rPr>
                      <w:rFonts w:ascii="Arial" w:hAnsi="Arial" w:cs="Arial"/>
                    </w:rPr>
                    <w:t>SLO 2</w:t>
                  </w:r>
                </w:p>
              </w:tc>
              <w:tc>
                <w:tcPr>
                  <w:tcW w:w="1511" w:type="dxa"/>
                  <w:shd w:val="clear" w:color="auto" w:fill="auto"/>
                  <w:vAlign w:val="center"/>
                </w:tcPr>
                <w:p w:rsidR="00572586" w:rsidRPr="00FA1F8B" w:rsidRDefault="00572586" w:rsidP="00FA1F8B">
                  <w:pPr>
                    <w:jc w:val="center"/>
                    <w:rPr>
                      <w:rFonts w:ascii="Arial" w:hAnsi="Arial" w:cs="Arial"/>
                      <w:b/>
                    </w:rPr>
                  </w:pPr>
                  <w:r>
                    <w:rPr>
                      <w:rFonts w:ascii="Arial" w:hAnsi="Arial" w:cs="Arial"/>
                      <w:b/>
                    </w:rPr>
                    <w:t>15</w:t>
                  </w:r>
                </w:p>
              </w:tc>
            </w:tr>
            <w:tr w:rsidR="00572586" w:rsidRPr="00FA1F8B" w:rsidTr="00572586">
              <w:trPr>
                <w:jc w:val="center"/>
              </w:trPr>
              <w:tc>
                <w:tcPr>
                  <w:tcW w:w="1075" w:type="dxa"/>
                  <w:shd w:val="clear" w:color="auto" w:fill="auto"/>
                  <w:vAlign w:val="center"/>
                </w:tcPr>
                <w:p w:rsidR="00572586" w:rsidRPr="00FA1F8B" w:rsidRDefault="00572586" w:rsidP="00FA1F8B">
                  <w:pPr>
                    <w:jc w:val="center"/>
                    <w:rPr>
                      <w:rFonts w:ascii="Arial" w:hAnsi="Arial" w:cs="Arial"/>
                    </w:rPr>
                  </w:pPr>
                  <w:r>
                    <w:rPr>
                      <w:rFonts w:ascii="Arial" w:hAnsi="Arial" w:cs="Arial"/>
                    </w:rPr>
                    <w:t>14</w:t>
                  </w:r>
                </w:p>
              </w:tc>
              <w:tc>
                <w:tcPr>
                  <w:tcW w:w="4770" w:type="dxa"/>
                  <w:shd w:val="clear" w:color="auto" w:fill="auto"/>
                  <w:vAlign w:val="center"/>
                </w:tcPr>
                <w:p w:rsidR="00572586" w:rsidRPr="00FA1F8B" w:rsidRDefault="00572586" w:rsidP="00FA1F8B">
                  <w:pPr>
                    <w:jc w:val="center"/>
                    <w:rPr>
                      <w:rFonts w:ascii="Arial" w:hAnsi="Arial" w:cs="Arial"/>
                    </w:rPr>
                  </w:pPr>
                  <w:r w:rsidRPr="00DB6362">
                    <w:rPr>
                      <w:rFonts w:ascii="Arial" w:hAnsi="Arial" w:cs="Arial"/>
                    </w:rPr>
                    <w:t>Temperaments</w:t>
                  </w:r>
                </w:p>
              </w:tc>
              <w:tc>
                <w:tcPr>
                  <w:tcW w:w="1137" w:type="dxa"/>
                  <w:shd w:val="clear" w:color="auto" w:fill="auto"/>
                  <w:vAlign w:val="center"/>
                </w:tcPr>
                <w:p w:rsidR="00572586" w:rsidRPr="00FA1F8B" w:rsidRDefault="00572586" w:rsidP="00FA1F8B">
                  <w:pPr>
                    <w:jc w:val="center"/>
                    <w:rPr>
                      <w:rFonts w:ascii="Arial" w:hAnsi="Arial" w:cs="Arial"/>
                    </w:rPr>
                  </w:pPr>
                  <w:r w:rsidRPr="00FA1F8B">
                    <w:rPr>
                      <w:rFonts w:ascii="Arial" w:hAnsi="Arial" w:cs="Arial"/>
                    </w:rPr>
                    <w:t>SLO 2</w:t>
                  </w:r>
                </w:p>
              </w:tc>
              <w:tc>
                <w:tcPr>
                  <w:tcW w:w="1511" w:type="dxa"/>
                  <w:shd w:val="clear" w:color="auto" w:fill="auto"/>
                  <w:vAlign w:val="center"/>
                </w:tcPr>
                <w:p w:rsidR="00572586" w:rsidRPr="00FA1F8B" w:rsidRDefault="00572586" w:rsidP="00FA1F8B">
                  <w:pPr>
                    <w:jc w:val="center"/>
                    <w:rPr>
                      <w:rFonts w:ascii="Arial" w:hAnsi="Arial" w:cs="Arial"/>
                      <w:b/>
                    </w:rPr>
                  </w:pPr>
                  <w:r>
                    <w:rPr>
                      <w:rFonts w:ascii="Arial" w:hAnsi="Arial" w:cs="Arial"/>
                      <w:b/>
                    </w:rPr>
                    <w:t>16</w:t>
                  </w:r>
                </w:p>
              </w:tc>
            </w:tr>
            <w:tr w:rsidR="00572586" w:rsidRPr="00FA1F8B" w:rsidTr="00572586">
              <w:trPr>
                <w:jc w:val="center"/>
              </w:trPr>
              <w:tc>
                <w:tcPr>
                  <w:tcW w:w="1075" w:type="dxa"/>
                  <w:shd w:val="clear" w:color="auto" w:fill="auto"/>
                  <w:vAlign w:val="center"/>
                </w:tcPr>
                <w:p w:rsidR="00572586" w:rsidRPr="00FA1F8B" w:rsidRDefault="00572586" w:rsidP="00FA1F8B">
                  <w:pPr>
                    <w:pStyle w:val="NormalWeb"/>
                    <w:spacing w:before="0" w:beforeAutospacing="0" w:after="0" w:afterAutospacing="0"/>
                    <w:ind w:left="308"/>
                    <w:rPr>
                      <w:rFonts w:ascii="Arial" w:hAnsi="Arial" w:cs="Arial"/>
                      <w:b/>
                      <w:bCs/>
                    </w:rPr>
                  </w:pPr>
                  <w:r w:rsidRPr="00FA1F8B">
                    <w:rPr>
                      <w:rFonts w:ascii="Arial" w:hAnsi="Arial" w:cs="Arial"/>
                      <w:b/>
                      <w:bCs/>
                    </w:rPr>
                    <w:t>15</w:t>
                  </w:r>
                </w:p>
              </w:tc>
              <w:tc>
                <w:tcPr>
                  <w:tcW w:w="4770" w:type="dxa"/>
                  <w:shd w:val="clear" w:color="auto" w:fill="auto"/>
                  <w:vAlign w:val="center"/>
                </w:tcPr>
                <w:p w:rsidR="00572586" w:rsidRPr="00FA1F8B" w:rsidRDefault="00572586" w:rsidP="00FA1F8B">
                  <w:pPr>
                    <w:pStyle w:val="NormalWeb"/>
                    <w:spacing w:before="0" w:beforeAutospacing="0" w:after="0" w:afterAutospacing="0"/>
                    <w:ind w:left="308"/>
                    <w:jc w:val="center"/>
                    <w:rPr>
                      <w:rFonts w:ascii="Arial" w:hAnsi="Arial" w:cs="Arial"/>
                      <w:b/>
                      <w:bCs/>
                    </w:rPr>
                  </w:pPr>
                  <w:r w:rsidRPr="00FA1F8B">
                    <w:rPr>
                      <w:rFonts w:ascii="Arial" w:hAnsi="Arial" w:cs="Arial"/>
                      <w:b/>
                      <w:bCs/>
                    </w:rPr>
                    <w:t>Exam 4</w:t>
                  </w:r>
                </w:p>
              </w:tc>
              <w:tc>
                <w:tcPr>
                  <w:tcW w:w="1137" w:type="dxa"/>
                  <w:shd w:val="clear" w:color="auto" w:fill="auto"/>
                  <w:vAlign w:val="center"/>
                </w:tcPr>
                <w:p w:rsidR="00572586" w:rsidRPr="00FA1F8B" w:rsidRDefault="00572586" w:rsidP="00FA1F8B">
                  <w:pPr>
                    <w:jc w:val="center"/>
                    <w:rPr>
                      <w:rFonts w:ascii="Arial" w:hAnsi="Arial" w:cs="Arial"/>
                    </w:rPr>
                  </w:pPr>
                </w:p>
              </w:tc>
              <w:tc>
                <w:tcPr>
                  <w:tcW w:w="1511" w:type="dxa"/>
                  <w:shd w:val="clear" w:color="auto" w:fill="auto"/>
                  <w:vAlign w:val="center"/>
                </w:tcPr>
                <w:p w:rsidR="00572586" w:rsidRPr="00FA1F8B" w:rsidRDefault="00572586" w:rsidP="00FA1F8B">
                  <w:pPr>
                    <w:jc w:val="center"/>
                    <w:rPr>
                      <w:rFonts w:ascii="Arial" w:hAnsi="Arial" w:cs="Arial"/>
                      <w:b/>
                    </w:rPr>
                  </w:pPr>
                  <w:r w:rsidRPr="00FA1F8B">
                    <w:rPr>
                      <w:rFonts w:ascii="Arial" w:hAnsi="Arial" w:cs="Arial"/>
                      <w:b/>
                    </w:rPr>
                    <w:t>Date 4</w:t>
                  </w:r>
                </w:p>
              </w:tc>
            </w:tr>
          </w:tbl>
          <w:p w:rsidR="00F8429D" w:rsidRPr="00FA1F8B" w:rsidRDefault="00F8429D" w:rsidP="001943EE">
            <w:pPr>
              <w:spacing w:after="120"/>
              <w:ind w:left="302"/>
              <w:rPr>
                <w:rFonts w:ascii="Arial" w:hAnsi="Arial" w:cs="Arial"/>
                <w:b/>
              </w:rPr>
            </w:pPr>
          </w:p>
        </w:tc>
      </w:tr>
    </w:tbl>
    <w:p w:rsidR="00C803BB" w:rsidRDefault="00C803BB">
      <w:pPr>
        <w:rPr>
          <w:rFonts w:ascii="Arial" w:hAnsi="Arial" w:cs="Arial"/>
          <w:b/>
        </w:rPr>
      </w:pPr>
    </w:p>
    <w:p w:rsidR="00AB1F0A" w:rsidRDefault="00AB1F0A">
      <w:pPr>
        <w:rPr>
          <w:rFonts w:ascii="Arial" w:hAnsi="Arial" w:cs="Arial"/>
          <w:b/>
        </w:rPr>
      </w:pPr>
      <w:r>
        <w:rPr>
          <w:rFonts w:ascii="Arial" w:hAnsi="Arial" w:cs="Arial"/>
          <w:b/>
        </w:rPr>
        <w:t>Lab Calendar</w:t>
      </w:r>
    </w:p>
    <w:tbl>
      <w:tblPr>
        <w:tblW w:w="5636"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09"/>
        <w:gridCol w:w="3019"/>
        <w:gridCol w:w="1308"/>
      </w:tblGrid>
      <w:tr w:rsidR="00F52BC9" w:rsidRPr="005012D2" w:rsidTr="001109E6">
        <w:trPr>
          <w:tblCellSpacing w:w="0" w:type="dxa"/>
          <w:jc w:val="center"/>
        </w:trPr>
        <w:tc>
          <w:tcPr>
            <w:tcW w:w="1309" w:type="dxa"/>
            <w:tcBorders>
              <w:top w:val="nil"/>
              <w:bottom w:val="nil"/>
              <w:right w:val="single" w:sz="8" w:space="0" w:color="auto"/>
            </w:tcBorders>
            <w:tcMar>
              <w:top w:w="105" w:type="dxa"/>
              <w:left w:w="105" w:type="dxa"/>
              <w:bottom w:w="105" w:type="dxa"/>
              <w:right w:w="105" w:type="dxa"/>
            </w:tcMar>
            <w:vAlign w:val="center"/>
            <w:hideMark/>
          </w:tcPr>
          <w:p w:rsidR="00F52BC9" w:rsidRPr="00F52BC9" w:rsidRDefault="00F52BC9" w:rsidP="00DA660F">
            <w:pPr>
              <w:pStyle w:val="NormalWeb"/>
              <w:jc w:val="center"/>
              <w:rPr>
                <w:rFonts w:ascii="Arial" w:hAnsi="Arial" w:cs="Arial"/>
              </w:rPr>
            </w:pPr>
            <w:r w:rsidRPr="00F52BC9">
              <w:rPr>
                <w:rFonts w:ascii="Arial" w:hAnsi="Arial" w:cs="Arial"/>
                <w:b/>
                <w:bCs/>
                <w:u w:val="single"/>
              </w:rPr>
              <w:t>Week</w:t>
            </w:r>
          </w:p>
        </w:tc>
        <w:tc>
          <w:tcPr>
            <w:tcW w:w="3019" w:type="dxa"/>
            <w:tcBorders>
              <w:top w:val="nil"/>
              <w:bottom w:val="nil"/>
              <w:right w:val="single" w:sz="8" w:space="0" w:color="auto"/>
            </w:tcBorders>
            <w:tcMar>
              <w:top w:w="105" w:type="dxa"/>
              <w:left w:w="105" w:type="dxa"/>
              <w:bottom w:w="105" w:type="dxa"/>
              <w:right w:w="105" w:type="dxa"/>
            </w:tcMar>
            <w:vAlign w:val="center"/>
            <w:hideMark/>
          </w:tcPr>
          <w:p w:rsidR="00F52BC9" w:rsidRPr="005012D2" w:rsidRDefault="00F52BC9" w:rsidP="00DA660F">
            <w:pPr>
              <w:pStyle w:val="NormalWeb"/>
              <w:jc w:val="center"/>
              <w:rPr>
                <w:rFonts w:ascii="Arial" w:hAnsi="Arial" w:cs="Arial"/>
              </w:rPr>
            </w:pPr>
            <w:r w:rsidRPr="005012D2">
              <w:rPr>
                <w:rFonts w:ascii="Arial" w:hAnsi="Arial" w:cs="Arial"/>
                <w:b/>
                <w:bCs/>
                <w:color w:val="000000"/>
                <w:u w:val="single"/>
              </w:rPr>
              <w:t>Experiment</w:t>
            </w:r>
          </w:p>
        </w:tc>
        <w:tc>
          <w:tcPr>
            <w:tcW w:w="1308" w:type="dxa"/>
            <w:tcBorders>
              <w:top w:val="nil"/>
              <w:bottom w:val="nil"/>
            </w:tcBorders>
            <w:tcMar>
              <w:top w:w="105" w:type="dxa"/>
              <w:left w:w="105" w:type="dxa"/>
              <w:bottom w:w="105" w:type="dxa"/>
              <w:right w:w="105" w:type="dxa"/>
            </w:tcMar>
            <w:vAlign w:val="center"/>
            <w:hideMark/>
          </w:tcPr>
          <w:p w:rsidR="00F52BC9" w:rsidRPr="00F52BC9" w:rsidRDefault="00F52BC9" w:rsidP="00DA660F">
            <w:pPr>
              <w:pStyle w:val="NormalWeb"/>
              <w:jc w:val="center"/>
              <w:rPr>
                <w:rFonts w:ascii="Arial" w:hAnsi="Arial" w:cs="Arial"/>
              </w:rPr>
            </w:pPr>
            <w:r w:rsidRPr="00F52BC9">
              <w:rPr>
                <w:rFonts w:ascii="Arial" w:hAnsi="Arial" w:cs="Arial"/>
                <w:b/>
                <w:bCs/>
                <w:u w:val="single"/>
              </w:rPr>
              <w:t>Due Date</w:t>
            </w:r>
          </w:p>
        </w:tc>
      </w:tr>
      <w:tr w:rsidR="00F52BC9" w:rsidRPr="005012D2" w:rsidTr="001109E6">
        <w:trPr>
          <w:tblCellSpacing w:w="0" w:type="dxa"/>
          <w:jc w:val="center"/>
        </w:trPr>
        <w:tc>
          <w:tcPr>
            <w:tcW w:w="1309" w:type="dxa"/>
            <w:tcBorders>
              <w:top w:val="nil"/>
              <w:bottom w:val="nil"/>
              <w:right w:val="single" w:sz="8" w:space="0" w:color="auto"/>
            </w:tcBorders>
            <w:tcMar>
              <w:top w:w="105" w:type="dxa"/>
              <w:left w:w="105" w:type="dxa"/>
              <w:bottom w:w="105" w:type="dxa"/>
              <w:right w:w="105" w:type="dxa"/>
            </w:tcMar>
            <w:vAlign w:val="center"/>
            <w:hideMark/>
          </w:tcPr>
          <w:p w:rsidR="00F52BC9" w:rsidRPr="00F52BC9" w:rsidRDefault="00997392" w:rsidP="00DA660F">
            <w:pPr>
              <w:pStyle w:val="NormalWeb"/>
              <w:jc w:val="center"/>
              <w:rPr>
                <w:rFonts w:ascii="Arial" w:hAnsi="Arial" w:cs="Arial"/>
              </w:rPr>
            </w:pPr>
            <w:r>
              <w:rPr>
                <w:rFonts w:ascii="Arial" w:hAnsi="Arial" w:cs="Arial"/>
                <w:bCs/>
              </w:rPr>
              <w:t>2</w:t>
            </w:r>
          </w:p>
        </w:tc>
        <w:tc>
          <w:tcPr>
            <w:tcW w:w="3019" w:type="dxa"/>
            <w:tcBorders>
              <w:top w:val="nil"/>
              <w:bottom w:val="nil"/>
              <w:right w:val="single" w:sz="8" w:space="0" w:color="auto"/>
            </w:tcBorders>
            <w:tcMar>
              <w:top w:w="105" w:type="dxa"/>
              <w:left w:w="105" w:type="dxa"/>
              <w:bottom w:w="105" w:type="dxa"/>
              <w:right w:w="105" w:type="dxa"/>
            </w:tcMar>
            <w:vAlign w:val="center"/>
            <w:hideMark/>
          </w:tcPr>
          <w:p w:rsidR="00F52BC9" w:rsidRPr="00F52BC9" w:rsidRDefault="00F52BC9" w:rsidP="00DA660F">
            <w:pPr>
              <w:pStyle w:val="NormalWeb"/>
              <w:jc w:val="center"/>
              <w:rPr>
                <w:rFonts w:ascii="Arial" w:hAnsi="Arial" w:cs="Arial"/>
              </w:rPr>
            </w:pPr>
            <w:r w:rsidRPr="00F52BC9">
              <w:rPr>
                <w:rFonts w:ascii="Arial" w:hAnsi="Arial" w:cs="Arial"/>
                <w:bCs/>
                <w:color w:val="000000"/>
              </w:rPr>
              <w:t>Simple Harmonic Motion</w:t>
            </w:r>
          </w:p>
        </w:tc>
        <w:tc>
          <w:tcPr>
            <w:tcW w:w="1308" w:type="dxa"/>
            <w:tcMar>
              <w:top w:w="105" w:type="dxa"/>
              <w:left w:w="105" w:type="dxa"/>
              <w:bottom w:w="105" w:type="dxa"/>
              <w:right w:w="105" w:type="dxa"/>
            </w:tcMar>
            <w:vAlign w:val="center"/>
            <w:hideMark/>
          </w:tcPr>
          <w:p w:rsidR="00F52BC9" w:rsidRPr="005012D2" w:rsidRDefault="00F52BC9" w:rsidP="00DA660F">
            <w:pPr>
              <w:pStyle w:val="NormalWeb"/>
              <w:jc w:val="center"/>
              <w:rPr>
                <w:rFonts w:ascii="Arial" w:hAnsi="Arial" w:cs="Arial"/>
              </w:rPr>
            </w:pPr>
          </w:p>
        </w:tc>
      </w:tr>
      <w:tr w:rsidR="00F52BC9" w:rsidRPr="005012D2" w:rsidTr="001109E6">
        <w:trPr>
          <w:tblCellSpacing w:w="0" w:type="dxa"/>
          <w:jc w:val="center"/>
        </w:trPr>
        <w:tc>
          <w:tcPr>
            <w:tcW w:w="1309" w:type="dxa"/>
            <w:tcBorders>
              <w:top w:val="nil"/>
              <w:bottom w:val="nil"/>
              <w:right w:val="single" w:sz="8" w:space="0" w:color="auto"/>
            </w:tcBorders>
            <w:tcMar>
              <w:top w:w="105" w:type="dxa"/>
              <w:left w:w="105" w:type="dxa"/>
              <w:bottom w:w="105" w:type="dxa"/>
              <w:right w:w="105" w:type="dxa"/>
            </w:tcMar>
            <w:vAlign w:val="center"/>
            <w:hideMark/>
          </w:tcPr>
          <w:p w:rsidR="00F52BC9" w:rsidRPr="00F52BC9" w:rsidRDefault="00997392" w:rsidP="00DA660F">
            <w:pPr>
              <w:pStyle w:val="NormalWeb"/>
              <w:jc w:val="center"/>
              <w:rPr>
                <w:rFonts w:ascii="Arial" w:hAnsi="Arial" w:cs="Arial"/>
              </w:rPr>
            </w:pPr>
            <w:r>
              <w:rPr>
                <w:rFonts w:ascii="Arial" w:hAnsi="Arial" w:cs="Arial"/>
                <w:bCs/>
              </w:rPr>
              <w:t>3</w:t>
            </w:r>
          </w:p>
        </w:tc>
        <w:tc>
          <w:tcPr>
            <w:tcW w:w="3019" w:type="dxa"/>
            <w:tcBorders>
              <w:top w:val="nil"/>
              <w:bottom w:val="nil"/>
              <w:right w:val="single" w:sz="8" w:space="0" w:color="auto"/>
            </w:tcBorders>
            <w:tcMar>
              <w:top w:w="105" w:type="dxa"/>
              <w:left w:w="105" w:type="dxa"/>
              <w:bottom w:w="105" w:type="dxa"/>
              <w:right w:w="105" w:type="dxa"/>
            </w:tcMar>
            <w:vAlign w:val="center"/>
            <w:hideMark/>
          </w:tcPr>
          <w:p w:rsidR="00F52BC9" w:rsidRPr="00F52BC9" w:rsidRDefault="00F52BC9" w:rsidP="00DA660F">
            <w:pPr>
              <w:pStyle w:val="NormalWeb"/>
              <w:jc w:val="center"/>
              <w:rPr>
                <w:rFonts w:ascii="Arial" w:hAnsi="Arial" w:cs="Arial"/>
              </w:rPr>
            </w:pPr>
            <w:r w:rsidRPr="00F52BC9">
              <w:rPr>
                <w:rFonts w:ascii="Arial" w:hAnsi="Arial" w:cs="Arial"/>
                <w:bCs/>
                <w:color w:val="000000"/>
              </w:rPr>
              <w:t>The Speed of Sound</w:t>
            </w:r>
          </w:p>
        </w:tc>
        <w:tc>
          <w:tcPr>
            <w:tcW w:w="1308" w:type="dxa"/>
            <w:tcMar>
              <w:top w:w="105" w:type="dxa"/>
              <w:left w:w="105" w:type="dxa"/>
              <w:bottom w:w="105" w:type="dxa"/>
              <w:right w:w="105" w:type="dxa"/>
            </w:tcMar>
            <w:vAlign w:val="center"/>
            <w:hideMark/>
          </w:tcPr>
          <w:p w:rsidR="00F52BC9" w:rsidRPr="005012D2" w:rsidRDefault="00F52BC9" w:rsidP="00DA660F">
            <w:pPr>
              <w:pStyle w:val="NormalWeb"/>
              <w:jc w:val="center"/>
              <w:rPr>
                <w:rFonts w:ascii="Arial" w:hAnsi="Arial" w:cs="Arial"/>
              </w:rPr>
            </w:pPr>
          </w:p>
        </w:tc>
      </w:tr>
      <w:tr w:rsidR="00F52BC9" w:rsidRPr="005012D2" w:rsidTr="001109E6">
        <w:trPr>
          <w:tblCellSpacing w:w="0" w:type="dxa"/>
          <w:jc w:val="center"/>
        </w:trPr>
        <w:tc>
          <w:tcPr>
            <w:tcW w:w="1309" w:type="dxa"/>
            <w:tcBorders>
              <w:top w:val="nil"/>
              <w:bottom w:val="nil"/>
              <w:right w:val="single" w:sz="8" w:space="0" w:color="auto"/>
            </w:tcBorders>
            <w:tcMar>
              <w:top w:w="105" w:type="dxa"/>
              <w:left w:w="105" w:type="dxa"/>
              <w:bottom w:w="105" w:type="dxa"/>
              <w:right w:w="105" w:type="dxa"/>
            </w:tcMar>
            <w:vAlign w:val="center"/>
            <w:hideMark/>
          </w:tcPr>
          <w:p w:rsidR="00F52BC9" w:rsidRPr="00F52BC9" w:rsidRDefault="00997392" w:rsidP="00DA660F">
            <w:pPr>
              <w:pStyle w:val="NormalWeb"/>
              <w:jc w:val="center"/>
              <w:rPr>
                <w:rFonts w:ascii="Arial" w:hAnsi="Arial" w:cs="Arial"/>
              </w:rPr>
            </w:pPr>
            <w:r>
              <w:rPr>
                <w:rFonts w:ascii="Arial" w:hAnsi="Arial" w:cs="Arial"/>
                <w:bCs/>
              </w:rPr>
              <w:t>4</w:t>
            </w:r>
          </w:p>
        </w:tc>
        <w:tc>
          <w:tcPr>
            <w:tcW w:w="3019" w:type="dxa"/>
            <w:tcBorders>
              <w:top w:val="nil"/>
              <w:bottom w:val="nil"/>
              <w:right w:val="single" w:sz="8" w:space="0" w:color="auto"/>
            </w:tcBorders>
            <w:tcMar>
              <w:top w:w="105" w:type="dxa"/>
              <w:left w:w="105" w:type="dxa"/>
              <w:bottom w:w="105" w:type="dxa"/>
              <w:right w:w="105" w:type="dxa"/>
            </w:tcMar>
            <w:vAlign w:val="center"/>
            <w:hideMark/>
          </w:tcPr>
          <w:p w:rsidR="00F52BC9" w:rsidRPr="00F52BC9" w:rsidRDefault="00F52BC9" w:rsidP="00DA660F">
            <w:pPr>
              <w:pStyle w:val="NormalWeb"/>
              <w:jc w:val="center"/>
              <w:rPr>
                <w:rFonts w:ascii="Arial" w:hAnsi="Arial" w:cs="Arial"/>
              </w:rPr>
            </w:pPr>
            <w:r w:rsidRPr="00F52BC9">
              <w:rPr>
                <w:rFonts w:ascii="Arial" w:hAnsi="Arial" w:cs="Arial"/>
                <w:bCs/>
                <w:color w:val="000000"/>
              </w:rPr>
              <w:t>Exam 1</w:t>
            </w:r>
          </w:p>
        </w:tc>
        <w:tc>
          <w:tcPr>
            <w:tcW w:w="1308" w:type="dxa"/>
            <w:tcMar>
              <w:top w:w="105" w:type="dxa"/>
              <w:left w:w="105" w:type="dxa"/>
              <w:bottom w:w="105" w:type="dxa"/>
              <w:right w:w="105" w:type="dxa"/>
            </w:tcMar>
            <w:vAlign w:val="center"/>
            <w:hideMark/>
          </w:tcPr>
          <w:p w:rsidR="00F52BC9" w:rsidRPr="005012D2" w:rsidRDefault="00F52BC9" w:rsidP="00345E6A">
            <w:pPr>
              <w:jc w:val="center"/>
              <w:rPr>
                <w:rFonts w:ascii="Arial" w:hAnsi="Arial" w:cs="Arial"/>
              </w:rPr>
            </w:pPr>
          </w:p>
        </w:tc>
      </w:tr>
      <w:tr w:rsidR="00F52BC9" w:rsidRPr="005012D2" w:rsidTr="001109E6">
        <w:trPr>
          <w:tblCellSpacing w:w="0" w:type="dxa"/>
          <w:jc w:val="center"/>
        </w:trPr>
        <w:tc>
          <w:tcPr>
            <w:tcW w:w="1309" w:type="dxa"/>
            <w:tcBorders>
              <w:top w:val="nil"/>
              <w:bottom w:val="nil"/>
              <w:right w:val="single" w:sz="8" w:space="0" w:color="auto"/>
            </w:tcBorders>
            <w:tcMar>
              <w:top w:w="105" w:type="dxa"/>
              <w:left w:w="105" w:type="dxa"/>
              <w:bottom w:w="105" w:type="dxa"/>
              <w:right w:w="105" w:type="dxa"/>
            </w:tcMar>
            <w:vAlign w:val="center"/>
            <w:hideMark/>
          </w:tcPr>
          <w:p w:rsidR="00F52BC9" w:rsidRPr="00F52BC9" w:rsidRDefault="00997392" w:rsidP="00DA660F">
            <w:pPr>
              <w:pStyle w:val="NormalWeb"/>
              <w:jc w:val="center"/>
              <w:rPr>
                <w:rFonts w:ascii="Arial" w:hAnsi="Arial" w:cs="Arial"/>
              </w:rPr>
            </w:pPr>
            <w:r>
              <w:rPr>
                <w:rFonts w:ascii="Arial" w:hAnsi="Arial" w:cs="Arial"/>
                <w:bCs/>
              </w:rPr>
              <w:t>5</w:t>
            </w:r>
          </w:p>
        </w:tc>
        <w:tc>
          <w:tcPr>
            <w:tcW w:w="3019" w:type="dxa"/>
            <w:tcBorders>
              <w:top w:val="nil"/>
              <w:bottom w:val="nil"/>
              <w:right w:val="single" w:sz="8" w:space="0" w:color="auto"/>
            </w:tcBorders>
            <w:tcMar>
              <w:top w:w="105" w:type="dxa"/>
              <w:left w:w="105" w:type="dxa"/>
              <w:bottom w:w="105" w:type="dxa"/>
              <w:right w:w="105" w:type="dxa"/>
            </w:tcMar>
            <w:vAlign w:val="center"/>
            <w:hideMark/>
          </w:tcPr>
          <w:p w:rsidR="00F52BC9" w:rsidRPr="00F52BC9" w:rsidRDefault="00F52BC9" w:rsidP="00DA660F">
            <w:pPr>
              <w:pStyle w:val="NormalWeb"/>
              <w:jc w:val="center"/>
              <w:rPr>
                <w:rFonts w:ascii="Arial" w:hAnsi="Arial" w:cs="Arial"/>
              </w:rPr>
            </w:pPr>
            <w:r w:rsidRPr="00F52BC9">
              <w:rPr>
                <w:rFonts w:ascii="Arial" w:hAnsi="Arial" w:cs="Arial"/>
                <w:bCs/>
                <w:color w:val="000000"/>
              </w:rPr>
              <w:t>Standing Waves on Vibrating Strings</w:t>
            </w:r>
          </w:p>
        </w:tc>
        <w:tc>
          <w:tcPr>
            <w:tcW w:w="1308" w:type="dxa"/>
            <w:tcMar>
              <w:top w:w="105" w:type="dxa"/>
              <w:left w:w="105" w:type="dxa"/>
              <w:bottom w:w="105" w:type="dxa"/>
              <w:right w:w="105" w:type="dxa"/>
            </w:tcMar>
            <w:vAlign w:val="center"/>
            <w:hideMark/>
          </w:tcPr>
          <w:p w:rsidR="00F52BC9" w:rsidRPr="005012D2" w:rsidRDefault="00F52BC9" w:rsidP="00DA660F">
            <w:pPr>
              <w:pStyle w:val="NormalWeb"/>
              <w:jc w:val="center"/>
              <w:rPr>
                <w:rFonts w:ascii="Arial" w:hAnsi="Arial" w:cs="Arial"/>
              </w:rPr>
            </w:pPr>
          </w:p>
        </w:tc>
      </w:tr>
      <w:tr w:rsidR="00F52BC9" w:rsidRPr="005012D2" w:rsidTr="001109E6">
        <w:trPr>
          <w:tblCellSpacing w:w="0" w:type="dxa"/>
          <w:jc w:val="center"/>
        </w:trPr>
        <w:tc>
          <w:tcPr>
            <w:tcW w:w="1309" w:type="dxa"/>
            <w:tcBorders>
              <w:top w:val="nil"/>
              <w:bottom w:val="nil"/>
              <w:right w:val="single" w:sz="8" w:space="0" w:color="auto"/>
            </w:tcBorders>
            <w:tcMar>
              <w:top w:w="105" w:type="dxa"/>
              <w:left w:w="105" w:type="dxa"/>
              <w:bottom w:w="105" w:type="dxa"/>
              <w:right w:w="105" w:type="dxa"/>
            </w:tcMar>
            <w:vAlign w:val="center"/>
            <w:hideMark/>
          </w:tcPr>
          <w:p w:rsidR="00F52BC9" w:rsidRPr="00F52BC9" w:rsidRDefault="00997392" w:rsidP="00DA660F">
            <w:pPr>
              <w:pStyle w:val="NormalWeb"/>
              <w:jc w:val="center"/>
              <w:rPr>
                <w:rFonts w:ascii="Arial" w:hAnsi="Arial" w:cs="Arial"/>
              </w:rPr>
            </w:pPr>
            <w:r>
              <w:rPr>
                <w:rFonts w:ascii="Arial" w:hAnsi="Arial" w:cs="Arial"/>
                <w:bCs/>
              </w:rPr>
              <w:t>6</w:t>
            </w:r>
          </w:p>
        </w:tc>
        <w:tc>
          <w:tcPr>
            <w:tcW w:w="3019" w:type="dxa"/>
            <w:tcBorders>
              <w:top w:val="nil"/>
              <w:bottom w:val="nil"/>
              <w:right w:val="single" w:sz="8" w:space="0" w:color="auto"/>
            </w:tcBorders>
            <w:tcMar>
              <w:top w:w="105" w:type="dxa"/>
              <w:left w:w="105" w:type="dxa"/>
              <w:bottom w:w="105" w:type="dxa"/>
              <w:right w:w="105" w:type="dxa"/>
            </w:tcMar>
            <w:vAlign w:val="center"/>
            <w:hideMark/>
          </w:tcPr>
          <w:p w:rsidR="00F52BC9" w:rsidRPr="00F52BC9" w:rsidRDefault="00F52BC9" w:rsidP="00DA660F">
            <w:pPr>
              <w:pStyle w:val="NormalWeb"/>
              <w:jc w:val="center"/>
              <w:rPr>
                <w:rFonts w:ascii="Arial" w:hAnsi="Arial" w:cs="Arial"/>
              </w:rPr>
            </w:pPr>
            <w:r w:rsidRPr="00F52BC9">
              <w:rPr>
                <w:rFonts w:ascii="Arial" w:hAnsi="Arial" w:cs="Arial"/>
                <w:bCs/>
              </w:rPr>
              <w:t>The Organ Pipe</w:t>
            </w:r>
          </w:p>
        </w:tc>
        <w:tc>
          <w:tcPr>
            <w:tcW w:w="1308" w:type="dxa"/>
            <w:tcMar>
              <w:top w:w="105" w:type="dxa"/>
              <w:left w:w="105" w:type="dxa"/>
              <w:bottom w:w="105" w:type="dxa"/>
              <w:right w:w="105" w:type="dxa"/>
            </w:tcMar>
            <w:vAlign w:val="center"/>
            <w:hideMark/>
          </w:tcPr>
          <w:p w:rsidR="00F52BC9" w:rsidRPr="005012D2" w:rsidRDefault="00F52BC9" w:rsidP="00DA660F">
            <w:pPr>
              <w:pStyle w:val="NormalWeb"/>
              <w:jc w:val="center"/>
              <w:rPr>
                <w:rFonts w:ascii="Arial" w:hAnsi="Arial" w:cs="Arial"/>
              </w:rPr>
            </w:pPr>
          </w:p>
        </w:tc>
      </w:tr>
      <w:tr w:rsidR="00F52BC9" w:rsidRPr="005012D2" w:rsidTr="001109E6">
        <w:trPr>
          <w:tblCellSpacing w:w="0" w:type="dxa"/>
          <w:jc w:val="center"/>
        </w:trPr>
        <w:tc>
          <w:tcPr>
            <w:tcW w:w="1309" w:type="dxa"/>
            <w:tcBorders>
              <w:top w:val="nil"/>
              <w:bottom w:val="nil"/>
              <w:right w:val="single" w:sz="8" w:space="0" w:color="auto"/>
            </w:tcBorders>
            <w:tcMar>
              <w:top w:w="105" w:type="dxa"/>
              <w:left w:w="105" w:type="dxa"/>
              <w:bottom w:w="105" w:type="dxa"/>
              <w:right w:w="105" w:type="dxa"/>
            </w:tcMar>
            <w:vAlign w:val="center"/>
            <w:hideMark/>
          </w:tcPr>
          <w:p w:rsidR="00F52BC9" w:rsidRPr="00F52BC9" w:rsidRDefault="00997392" w:rsidP="00DA660F">
            <w:pPr>
              <w:pStyle w:val="NormalWeb"/>
              <w:jc w:val="center"/>
              <w:rPr>
                <w:rFonts w:ascii="Arial" w:hAnsi="Arial" w:cs="Arial"/>
              </w:rPr>
            </w:pPr>
            <w:r>
              <w:rPr>
                <w:rFonts w:ascii="Arial" w:hAnsi="Arial" w:cs="Arial"/>
                <w:bCs/>
              </w:rPr>
              <w:t>7</w:t>
            </w:r>
          </w:p>
        </w:tc>
        <w:tc>
          <w:tcPr>
            <w:tcW w:w="3019" w:type="dxa"/>
            <w:tcBorders>
              <w:top w:val="nil"/>
              <w:bottom w:val="nil"/>
              <w:right w:val="single" w:sz="8" w:space="0" w:color="auto"/>
            </w:tcBorders>
            <w:tcMar>
              <w:top w:w="105" w:type="dxa"/>
              <w:left w:w="105" w:type="dxa"/>
              <w:bottom w:w="105" w:type="dxa"/>
              <w:right w:w="105" w:type="dxa"/>
            </w:tcMar>
            <w:vAlign w:val="center"/>
            <w:hideMark/>
          </w:tcPr>
          <w:p w:rsidR="00F52BC9" w:rsidRPr="00F52BC9" w:rsidRDefault="00F52BC9" w:rsidP="00DA660F">
            <w:pPr>
              <w:pStyle w:val="NormalWeb"/>
              <w:jc w:val="center"/>
              <w:rPr>
                <w:rFonts w:ascii="Arial" w:hAnsi="Arial" w:cs="Arial"/>
              </w:rPr>
            </w:pPr>
            <w:r w:rsidRPr="00F52BC9">
              <w:rPr>
                <w:rFonts w:ascii="Arial" w:hAnsi="Arial" w:cs="Arial"/>
                <w:bCs/>
              </w:rPr>
              <w:t>Exam 2</w:t>
            </w:r>
          </w:p>
        </w:tc>
        <w:tc>
          <w:tcPr>
            <w:tcW w:w="1308" w:type="dxa"/>
            <w:tcMar>
              <w:top w:w="105" w:type="dxa"/>
              <w:left w:w="105" w:type="dxa"/>
              <w:bottom w:w="105" w:type="dxa"/>
              <w:right w:w="105" w:type="dxa"/>
            </w:tcMar>
            <w:vAlign w:val="center"/>
            <w:hideMark/>
          </w:tcPr>
          <w:p w:rsidR="00F52BC9" w:rsidRPr="005012D2" w:rsidRDefault="00F52BC9" w:rsidP="00345E6A">
            <w:pPr>
              <w:jc w:val="center"/>
              <w:rPr>
                <w:rFonts w:ascii="Arial" w:hAnsi="Arial" w:cs="Arial"/>
              </w:rPr>
            </w:pPr>
          </w:p>
        </w:tc>
      </w:tr>
      <w:tr w:rsidR="00F52BC9" w:rsidRPr="005012D2" w:rsidTr="001109E6">
        <w:trPr>
          <w:tblCellSpacing w:w="0" w:type="dxa"/>
          <w:jc w:val="center"/>
        </w:trPr>
        <w:tc>
          <w:tcPr>
            <w:tcW w:w="1309" w:type="dxa"/>
            <w:tcBorders>
              <w:top w:val="nil"/>
              <w:bottom w:val="nil"/>
              <w:right w:val="single" w:sz="8" w:space="0" w:color="auto"/>
            </w:tcBorders>
            <w:tcMar>
              <w:top w:w="105" w:type="dxa"/>
              <w:left w:w="105" w:type="dxa"/>
              <w:bottom w:w="105" w:type="dxa"/>
              <w:right w:w="105" w:type="dxa"/>
            </w:tcMar>
            <w:vAlign w:val="center"/>
          </w:tcPr>
          <w:p w:rsidR="00F52BC9" w:rsidRPr="00F52BC9" w:rsidRDefault="00F52BC9" w:rsidP="00DA660F">
            <w:pPr>
              <w:pStyle w:val="NormalWeb"/>
              <w:jc w:val="center"/>
              <w:rPr>
                <w:rFonts w:ascii="Arial" w:hAnsi="Arial" w:cs="Arial"/>
                <w:bCs/>
              </w:rPr>
            </w:pPr>
            <w:r w:rsidRPr="00F52BC9">
              <w:rPr>
                <w:rFonts w:ascii="Arial" w:hAnsi="Arial" w:cs="Arial"/>
                <w:bCs/>
              </w:rPr>
              <w:t>7</w:t>
            </w:r>
            <w:r w:rsidR="00997392">
              <w:rPr>
                <w:rFonts w:ascii="Arial" w:hAnsi="Arial" w:cs="Arial"/>
                <w:bCs/>
              </w:rPr>
              <w:t>-8</w:t>
            </w:r>
          </w:p>
        </w:tc>
        <w:tc>
          <w:tcPr>
            <w:tcW w:w="3019" w:type="dxa"/>
            <w:tcBorders>
              <w:top w:val="nil"/>
              <w:bottom w:val="nil"/>
              <w:right w:val="single" w:sz="8" w:space="0" w:color="auto"/>
            </w:tcBorders>
            <w:tcMar>
              <w:top w:w="105" w:type="dxa"/>
              <w:left w:w="105" w:type="dxa"/>
              <w:bottom w:w="105" w:type="dxa"/>
              <w:right w:w="105" w:type="dxa"/>
            </w:tcMar>
            <w:vAlign w:val="center"/>
          </w:tcPr>
          <w:p w:rsidR="00F52BC9" w:rsidRPr="00F52BC9" w:rsidRDefault="00F52BC9" w:rsidP="00DA660F">
            <w:pPr>
              <w:pStyle w:val="NormalWeb"/>
              <w:jc w:val="center"/>
              <w:rPr>
                <w:rFonts w:ascii="Arial" w:hAnsi="Arial" w:cs="Arial"/>
                <w:bCs/>
              </w:rPr>
            </w:pPr>
            <w:r w:rsidRPr="00F52BC9">
              <w:rPr>
                <w:rFonts w:ascii="Arial" w:hAnsi="Arial" w:cs="Arial"/>
                <w:bCs/>
              </w:rPr>
              <w:t>Make Your Own Wind Chimes</w:t>
            </w:r>
          </w:p>
        </w:tc>
        <w:tc>
          <w:tcPr>
            <w:tcW w:w="1308" w:type="dxa"/>
            <w:tcMar>
              <w:top w:w="105" w:type="dxa"/>
              <w:left w:w="105" w:type="dxa"/>
              <w:bottom w:w="105" w:type="dxa"/>
              <w:right w:w="105" w:type="dxa"/>
            </w:tcMar>
            <w:vAlign w:val="center"/>
          </w:tcPr>
          <w:p w:rsidR="00F52BC9" w:rsidRDefault="00F52BC9" w:rsidP="00DA660F">
            <w:pPr>
              <w:pStyle w:val="NormalWeb"/>
              <w:jc w:val="center"/>
              <w:rPr>
                <w:rFonts w:ascii="Arial" w:hAnsi="Arial" w:cs="Arial"/>
                <w:b/>
                <w:bCs/>
                <w:color w:val="339966"/>
              </w:rPr>
            </w:pPr>
          </w:p>
        </w:tc>
      </w:tr>
      <w:tr w:rsidR="00F52BC9" w:rsidRPr="005012D2" w:rsidTr="001109E6">
        <w:trPr>
          <w:tblCellSpacing w:w="0" w:type="dxa"/>
          <w:jc w:val="center"/>
        </w:trPr>
        <w:tc>
          <w:tcPr>
            <w:tcW w:w="1309" w:type="dxa"/>
            <w:tcBorders>
              <w:top w:val="nil"/>
              <w:bottom w:val="nil"/>
              <w:right w:val="single" w:sz="8" w:space="0" w:color="auto"/>
            </w:tcBorders>
            <w:tcMar>
              <w:top w:w="105" w:type="dxa"/>
              <w:left w:w="105" w:type="dxa"/>
              <w:bottom w:w="105" w:type="dxa"/>
              <w:right w:w="105" w:type="dxa"/>
            </w:tcMar>
            <w:vAlign w:val="center"/>
            <w:hideMark/>
          </w:tcPr>
          <w:p w:rsidR="00F52BC9" w:rsidRPr="00F52BC9" w:rsidRDefault="00997392" w:rsidP="00DA660F">
            <w:pPr>
              <w:pStyle w:val="NormalWeb"/>
              <w:jc w:val="center"/>
              <w:rPr>
                <w:rFonts w:ascii="Arial" w:hAnsi="Arial" w:cs="Arial"/>
              </w:rPr>
            </w:pPr>
            <w:r>
              <w:rPr>
                <w:rFonts w:ascii="Arial" w:hAnsi="Arial" w:cs="Arial"/>
                <w:bCs/>
              </w:rPr>
              <w:t>9-10</w:t>
            </w:r>
          </w:p>
        </w:tc>
        <w:tc>
          <w:tcPr>
            <w:tcW w:w="3019" w:type="dxa"/>
            <w:tcBorders>
              <w:top w:val="nil"/>
              <w:bottom w:val="nil"/>
              <w:right w:val="single" w:sz="8" w:space="0" w:color="auto"/>
            </w:tcBorders>
            <w:tcMar>
              <w:top w:w="105" w:type="dxa"/>
              <w:left w:w="105" w:type="dxa"/>
              <w:bottom w:w="105" w:type="dxa"/>
              <w:right w:w="105" w:type="dxa"/>
            </w:tcMar>
            <w:vAlign w:val="center"/>
            <w:hideMark/>
          </w:tcPr>
          <w:p w:rsidR="00F52BC9" w:rsidRPr="00F52BC9" w:rsidRDefault="00F52BC9" w:rsidP="00DA660F">
            <w:pPr>
              <w:pStyle w:val="NormalWeb"/>
              <w:jc w:val="center"/>
              <w:rPr>
                <w:rFonts w:ascii="Arial" w:hAnsi="Arial" w:cs="Arial"/>
              </w:rPr>
            </w:pPr>
            <w:r w:rsidRPr="00F52BC9">
              <w:rPr>
                <w:rFonts w:ascii="Arial" w:hAnsi="Arial" w:cs="Arial"/>
                <w:bCs/>
              </w:rPr>
              <w:t>The Plumber's Pipe</w:t>
            </w:r>
          </w:p>
        </w:tc>
        <w:tc>
          <w:tcPr>
            <w:tcW w:w="1308" w:type="dxa"/>
            <w:tcMar>
              <w:top w:w="105" w:type="dxa"/>
              <w:left w:w="105" w:type="dxa"/>
              <w:bottom w:w="105" w:type="dxa"/>
              <w:right w:w="105" w:type="dxa"/>
            </w:tcMar>
            <w:vAlign w:val="center"/>
            <w:hideMark/>
          </w:tcPr>
          <w:p w:rsidR="00F52BC9" w:rsidRPr="005012D2" w:rsidRDefault="00F52BC9" w:rsidP="00DA660F">
            <w:pPr>
              <w:pStyle w:val="NormalWeb"/>
              <w:jc w:val="center"/>
              <w:rPr>
                <w:rFonts w:ascii="Arial" w:hAnsi="Arial" w:cs="Arial"/>
              </w:rPr>
            </w:pPr>
          </w:p>
        </w:tc>
      </w:tr>
      <w:tr w:rsidR="00F52BC9" w:rsidRPr="005012D2" w:rsidTr="001109E6">
        <w:trPr>
          <w:tblCellSpacing w:w="0" w:type="dxa"/>
          <w:jc w:val="center"/>
        </w:trPr>
        <w:tc>
          <w:tcPr>
            <w:tcW w:w="1309" w:type="dxa"/>
            <w:tcBorders>
              <w:top w:val="nil"/>
              <w:bottom w:val="nil"/>
              <w:right w:val="single" w:sz="8" w:space="0" w:color="auto"/>
            </w:tcBorders>
            <w:tcMar>
              <w:top w:w="105" w:type="dxa"/>
              <w:left w:w="105" w:type="dxa"/>
              <w:bottom w:w="105" w:type="dxa"/>
              <w:right w:w="105" w:type="dxa"/>
            </w:tcMar>
            <w:vAlign w:val="center"/>
          </w:tcPr>
          <w:p w:rsidR="00F52BC9" w:rsidRPr="00F52BC9" w:rsidRDefault="00997392" w:rsidP="00DA660F">
            <w:pPr>
              <w:pStyle w:val="NormalWeb"/>
              <w:jc w:val="center"/>
              <w:rPr>
                <w:rFonts w:ascii="Arial" w:hAnsi="Arial" w:cs="Arial"/>
              </w:rPr>
            </w:pPr>
            <w:r>
              <w:rPr>
                <w:rFonts w:ascii="Arial" w:hAnsi="Arial" w:cs="Arial"/>
                <w:bCs/>
              </w:rPr>
              <w:t>11</w:t>
            </w:r>
          </w:p>
        </w:tc>
        <w:tc>
          <w:tcPr>
            <w:tcW w:w="3019" w:type="dxa"/>
            <w:tcBorders>
              <w:top w:val="nil"/>
              <w:bottom w:val="nil"/>
              <w:right w:val="single" w:sz="8" w:space="0" w:color="auto"/>
            </w:tcBorders>
            <w:tcMar>
              <w:top w:w="105" w:type="dxa"/>
              <w:left w:w="105" w:type="dxa"/>
              <w:bottom w:w="105" w:type="dxa"/>
              <w:right w:w="105" w:type="dxa"/>
            </w:tcMar>
            <w:vAlign w:val="center"/>
          </w:tcPr>
          <w:p w:rsidR="00F52BC9" w:rsidRPr="00F52BC9" w:rsidRDefault="00F52BC9" w:rsidP="00DA660F">
            <w:pPr>
              <w:pStyle w:val="NormalWeb"/>
              <w:jc w:val="center"/>
              <w:rPr>
                <w:rFonts w:ascii="Arial" w:hAnsi="Arial" w:cs="Arial"/>
              </w:rPr>
            </w:pPr>
            <w:r w:rsidRPr="00F52BC9">
              <w:rPr>
                <w:rFonts w:ascii="Arial" w:hAnsi="Arial" w:cs="Arial"/>
                <w:bCs/>
                <w:color w:val="000000"/>
              </w:rPr>
              <w:t>Exam 3</w:t>
            </w:r>
          </w:p>
        </w:tc>
        <w:tc>
          <w:tcPr>
            <w:tcW w:w="1308" w:type="dxa"/>
            <w:tcMar>
              <w:top w:w="105" w:type="dxa"/>
              <w:left w:w="105" w:type="dxa"/>
              <w:bottom w:w="105" w:type="dxa"/>
              <w:right w:w="105" w:type="dxa"/>
            </w:tcMar>
            <w:vAlign w:val="center"/>
          </w:tcPr>
          <w:p w:rsidR="00F52BC9" w:rsidRDefault="00F52BC9" w:rsidP="00DA660F">
            <w:pPr>
              <w:pStyle w:val="NormalWeb"/>
              <w:jc w:val="center"/>
              <w:rPr>
                <w:rFonts w:ascii="Arial" w:hAnsi="Arial" w:cs="Arial"/>
                <w:b/>
                <w:bCs/>
                <w:color w:val="339966"/>
              </w:rPr>
            </w:pPr>
          </w:p>
        </w:tc>
      </w:tr>
      <w:tr w:rsidR="00F52BC9" w:rsidRPr="005012D2" w:rsidTr="001109E6">
        <w:trPr>
          <w:tblCellSpacing w:w="0" w:type="dxa"/>
          <w:jc w:val="center"/>
        </w:trPr>
        <w:tc>
          <w:tcPr>
            <w:tcW w:w="1309" w:type="dxa"/>
            <w:tcBorders>
              <w:top w:val="nil"/>
              <w:bottom w:val="nil"/>
              <w:right w:val="single" w:sz="8" w:space="0" w:color="auto"/>
            </w:tcBorders>
            <w:tcMar>
              <w:top w:w="105" w:type="dxa"/>
              <w:left w:w="105" w:type="dxa"/>
              <w:bottom w:w="105" w:type="dxa"/>
              <w:right w:w="105" w:type="dxa"/>
            </w:tcMar>
            <w:vAlign w:val="center"/>
            <w:hideMark/>
          </w:tcPr>
          <w:p w:rsidR="00F52BC9" w:rsidRPr="00F52BC9" w:rsidRDefault="00997392" w:rsidP="00DA660F">
            <w:pPr>
              <w:pStyle w:val="NormalWeb"/>
              <w:jc w:val="center"/>
              <w:rPr>
                <w:rFonts w:ascii="Arial" w:hAnsi="Arial" w:cs="Arial"/>
              </w:rPr>
            </w:pPr>
            <w:r>
              <w:rPr>
                <w:rFonts w:ascii="Arial" w:hAnsi="Arial" w:cs="Arial"/>
                <w:bCs/>
              </w:rPr>
              <w:t>12</w:t>
            </w:r>
          </w:p>
        </w:tc>
        <w:tc>
          <w:tcPr>
            <w:tcW w:w="3019" w:type="dxa"/>
            <w:tcBorders>
              <w:top w:val="nil"/>
              <w:bottom w:val="nil"/>
              <w:right w:val="single" w:sz="8" w:space="0" w:color="auto"/>
            </w:tcBorders>
            <w:tcMar>
              <w:top w:w="105" w:type="dxa"/>
              <w:left w:w="105" w:type="dxa"/>
              <w:bottom w:w="105" w:type="dxa"/>
              <w:right w:w="105" w:type="dxa"/>
            </w:tcMar>
            <w:vAlign w:val="center"/>
            <w:hideMark/>
          </w:tcPr>
          <w:p w:rsidR="00F52BC9" w:rsidRPr="00F52BC9" w:rsidRDefault="00F52BC9" w:rsidP="00DA660F">
            <w:pPr>
              <w:pStyle w:val="NormalWeb"/>
              <w:jc w:val="center"/>
              <w:rPr>
                <w:rFonts w:ascii="Arial" w:hAnsi="Arial" w:cs="Arial"/>
              </w:rPr>
            </w:pPr>
            <w:r w:rsidRPr="00F52BC9">
              <w:rPr>
                <w:rFonts w:ascii="Arial" w:hAnsi="Arial" w:cs="Arial"/>
                <w:bCs/>
              </w:rPr>
              <w:t>Human Hearing Response</w:t>
            </w:r>
            <w:r w:rsidR="00345E6A">
              <w:rPr>
                <w:rFonts w:ascii="Arial" w:hAnsi="Arial" w:cs="Arial"/>
                <w:bCs/>
              </w:rPr>
              <w:t>**</w:t>
            </w:r>
          </w:p>
        </w:tc>
        <w:tc>
          <w:tcPr>
            <w:tcW w:w="1308" w:type="dxa"/>
            <w:tcMar>
              <w:top w:w="105" w:type="dxa"/>
              <w:left w:w="105" w:type="dxa"/>
              <w:bottom w:w="105" w:type="dxa"/>
              <w:right w:w="105" w:type="dxa"/>
            </w:tcMar>
            <w:vAlign w:val="center"/>
            <w:hideMark/>
          </w:tcPr>
          <w:p w:rsidR="00F52BC9" w:rsidRPr="005012D2" w:rsidRDefault="00F52BC9" w:rsidP="00DA660F">
            <w:pPr>
              <w:pStyle w:val="NormalWeb"/>
              <w:jc w:val="center"/>
              <w:rPr>
                <w:rFonts w:ascii="Arial" w:hAnsi="Arial" w:cs="Arial"/>
              </w:rPr>
            </w:pPr>
          </w:p>
        </w:tc>
      </w:tr>
      <w:tr w:rsidR="00F52BC9" w:rsidRPr="005012D2" w:rsidTr="001109E6">
        <w:trPr>
          <w:tblCellSpacing w:w="0" w:type="dxa"/>
          <w:jc w:val="center"/>
        </w:trPr>
        <w:tc>
          <w:tcPr>
            <w:tcW w:w="1309" w:type="dxa"/>
            <w:tcBorders>
              <w:top w:val="nil"/>
              <w:bottom w:val="nil"/>
              <w:right w:val="single" w:sz="8" w:space="0" w:color="auto"/>
            </w:tcBorders>
            <w:tcMar>
              <w:top w:w="105" w:type="dxa"/>
              <w:left w:w="105" w:type="dxa"/>
              <w:bottom w:w="105" w:type="dxa"/>
              <w:right w:w="105" w:type="dxa"/>
            </w:tcMar>
            <w:vAlign w:val="center"/>
            <w:hideMark/>
          </w:tcPr>
          <w:p w:rsidR="00F52BC9" w:rsidRPr="00F52BC9" w:rsidRDefault="00997392" w:rsidP="00DA660F">
            <w:pPr>
              <w:pStyle w:val="NormalWeb"/>
              <w:jc w:val="center"/>
              <w:rPr>
                <w:rFonts w:ascii="Arial" w:hAnsi="Arial" w:cs="Arial"/>
              </w:rPr>
            </w:pPr>
            <w:r>
              <w:rPr>
                <w:rFonts w:ascii="Arial" w:hAnsi="Arial" w:cs="Arial"/>
                <w:bCs/>
              </w:rPr>
              <w:t>13-14</w:t>
            </w:r>
          </w:p>
        </w:tc>
        <w:tc>
          <w:tcPr>
            <w:tcW w:w="3019" w:type="dxa"/>
            <w:tcBorders>
              <w:top w:val="nil"/>
              <w:bottom w:val="nil"/>
              <w:right w:val="single" w:sz="8" w:space="0" w:color="auto"/>
            </w:tcBorders>
            <w:tcMar>
              <w:top w:w="105" w:type="dxa"/>
              <w:left w:w="105" w:type="dxa"/>
              <w:bottom w:w="105" w:type="dxa"/>
              <w:right w:w="105" w:type="dxa"/>
            </w:tcMar>
            <w:vAlign w:val="center"/>
            <w:hideMark/>
          </w:tcPr>
          <w:p w:rsidR="00F52BC9" w:rsidRPr="00F52BC9" w:rsidRDefault="00F52BC9" w:rsidP="00DA660F">
            <w:pPr>
              <w:pStyle w:val="NormalWeb"/>
              <w:jc w:val="center"/>
              <w:rPr>
                <w:rFonts w:ascii="Arial" w:hAnsi="Arial" w:cs="Arial"/>
              </w:rPr>
            </w:pPr>
            <w:r w:rsidRPr="00F52BC9">
              <w:rPr>
                <w:rFonts w:ascii="Arial" w:hAnsi="Arial" w:cs="Arial"/>
                <w:bCs/>
                <w:color w:val="000000"/>
              </w:rPr>
              <w:t>Complex Waveforms</w:t>
            </w:r>
            <w:r w:rsidR="00345E6A">
              <w:rPr>
                <w:rFonts w:ascii="Arial" w:hAnsi="Arial" w:cs="Arial"/>
                <w:bCs/>
                <w:color w:val="000000"/>
              </w:rPr>
              <w:t>*</w:t>
            </w:r>
          </w:p>
        </w:tc>
        <w:tc>
          <w:tcPr>
            <w:tcW w:w="1308" w:type="dxa"/>
            <w:tcMar>
              <w:top w:w="105" w:type="dxa"/>
              <w:left w:w="105" w:type="dxa"/>
              <w:bottom w:w="105" w:type="dxa"/>
              <w:right w:w="105" w:type="dxa"/>
            </w:tcMar>
            <w:vAlign w:val="center"/>
            <w:hideMark/>
          </w:tcPr>
          <w:p w:rsidR="00F52BC9" w:rsidRPr="005012D2" w:rsidRDefault="00F52BC9" w:rsidP="00DA660F">
            <w:pPr>
              <w:pStyle w:val="NormalWeb"/>
              <w:jc w:val="center"/>
              <w:rPr>
                <w:rFonts w:ascii="Arial" w:hAnsi="Arial" w:cs="Arial"/>
              </w:rPr>
            </w:pPr>
          </w:p>
        </w:tc>
      </w:tr>
      <w:tr w:rsidR="00F52BC9" w:rsidRPr="005012D2" w:rsidTr="001109E6">
        <w:trPr>
          <w:tblCellSpacing w:w="0" w:type="dxa"/>
          <w:jc w:val="center"/>
        </w:trPr>
        <w:tc>
          <w:tcPr>
            <w:tcW w:w="1309" w:type="dxa"/>
            <w:tcBorders>
              <w:top w:val="nil"/>
              <w:bottom w:val="single" w:sz="8" w:space="0" w:color="auto"/>
              <w:right w:val="single" w:sz="8" w:space="0" w:color="auto"/>
            </w:tcBorders>
            <w:tcMar>
              <w:top w:w="105" w:type="dxa"/>
              <w:left w:w="105" w:type="dxa"/>
              <w:bottom w:w="105" w:type="dxa"/>
              <w:right w:w="105" w:type="dxa"/>
            </w:tcMar>
            <w:vAlign w:val="center"/>
            <w:hideMark/>
          </w:tcPr>
          <w:p w:rsidR="00F52BC9" w:rsidRPr="00F52BC9" w:rsidRDefault="00997392" w:rsidP="00DA660F">
            <w:pPr>
              <w:pStyle w:val="NormalWeb"/>
              <w:jc w:val="center"/>
              <w:rPr>
                <w:rFonts w:ascii="Arial" w:hAnsi="Arial" w:cs="Arial"/>
              </w:rPr>
            </w:pPr>
            <w:r>
              <w:rPr>
                <w:rFonts w:ascii="Arial" w:hAnsi="Arial" w:cs="Arial"/>
                <w:bCs/>
              </w:rPr>
              <w:t>15</w:t>
            </w:r>
          </w:p>
        </w:tc>
        <w:tc>
          <w:tcPr>
            <w:tcW w:w="3019" w:type="dxa"/>
            <w:tcBorders>
              <w:top w:val="nil"/>
              <w:bottom w:val="single" w:sz="8" w:space="0" w:color="auto"/>
              <w:right w:val="single" w:sz="8" w:space="0" w:color="auto"/>
            </w:tcBorders>
            <w:tcMar>
              <w:top w:w="105" w:type="dxa"/>
              <w:left w:w="105" w:type="dxa"/>
              <w:bottom w:w="105" w:type="dxa"/>
              <w:right w:w="105" w:type="dxa"/>
            </w:tcMar>
            <w:vAlign w:val="center"/>
            <w:hideMark/>
          </w:tcPr>
          <w:p w:rsidR="00F52BC9" w:rsidRPr="00F52BC9" w:rsidRDefault="00F52BC9" w:rsidP="00DA660F">
            <w:pPr>
              <w:pStyle w:val="NormalWeb"/>
              <w:jc w:val="center"/>
              <w:rPr>
                <w:rFonts w:ascii="Arial" w:hAnsi="Arial" w:cs="Arial"/>
              </w:rPr>
            </w:pPr>
            <w:r w:rsidRPr="00F52BC9">
              <w:rPr>
                <w:rFonts w:ascii="Arial" w:hAnsi="Arial" w:cs="Arial"/>
                <w:bCs/>
                <w:color w:val="000000"/>
              </w:rPr>
              <w:t>Exam 4</w:t>
            </w:r>
          </w:p>
        </w:tc>
        <w:tc>
          <w:tcPr>
            <w:tcW w:w="1308" w:type="dxa"/>
            <w:tcMar>
              <w:top w:w="105" w:type="dxa"/>
              <w:left w:w="105" w:type="dxa"/>
              <w:bottom w:w="105" w:type="dxa"/>
              <w:right w:w="105" w:type="dxa"/>
            </w:tcMar>
            <w:vAlign w:val="center"/>
            <w:hideMark/>
          </w:tcPr>
          <w:p w:rsidR="00F52BC9" w:rsidRPr="007526D1" w:rsidRDefault="00F52BC9" w:rsidP="00DA660F">
            <w:pPr>
              <w:jc w:val="center"/>
              <w:rPr>
                <w:rFonts w:ascii="Arial" w:hAnsi="Arial" w:cs="Arial"/>
                <w:b/>
                <w:color w:val="339966"/>
              </w:rPr>
            </w:pPr>
          </w:p>
        </w:tc>
      </w:tr>
    </w:tbl>
    <w:p w:rsidR="001109E6" w:rsidRDefault="001109E6" w:rsidP="00750622">
      <w:pPr>
        <w:spacing w:before="120" w:line="276" w:lineRule="auto"/>
        <w:ind w:left="180" w:hanging="180"/>
        <w:jc w:val="both"/>
        <w:rPr>
          <w:rFonts w:ascii="Arial" w:hAnsi="Arial" w:cs="Arial"/>
        </w:rPr>
      </w:pPr>
    </w:p>
    <w:p w:rsidR="00AB1F0A" w:rsidRDefault="00750622" w:rsidP="00750622">
      <w:pPr>
        <w:spacing w:before="120" w:line="276" w:lineRule="auto"/>
        <w:ind w:left="180" w:hanging="180"/>
        <w:jc w:val="both"/>
        <w:rPr>
          <w:rFonts w:ascii="Arial" w:hAnsi="Arial" w:cs="Arial"/>
        </w:rPr>
      </w:pPr>
      <w:r>
        <w:rPr>
          <w:rFonts w:ascii="Arial" w:hAnsi="Arial" w:cs="Arial"/>
        </w:rPr>
        <w:t xml:space="preserve">* The </w:t>
      </w:r>
      <w:r w:rsidR="00DC004C">
        <w:rPr>
          <w:rFonts w:ascii="Arial" w:hAnsi="Arial" w:cs="Arial"/>
          <w:b/>
        </w:rPr>
        <w:t>Complex Waves</w:t>
      </w:r>
      <w:r w:rsidRPr="00750622">
        <w:rPr>
          <w:rFonts w:ascii="Arial" w:hAnsi="Arial" w:cs="Arial"/>
          <w:b/>
        </w:rPr>
        <w:t xml:space="preserve"> Experiment</w:t>
      </w:r>
      <w:r w:rsidR="00A66236">
        <w:rPr>
          <w:rFonts w:ascii="Arial" w:hAnsi="Arial" w:cs="Arial"/>
        </w:rPr>
        <w:t xml:space="preserve"> will allow students to demonstrate their mastery of skills in </w:t>
      </w:r>
      <w:r w:rsidR="00A66236" w:rsidRPr="00A66236">
        <w:rPr>
          <w:rFonts w:ascii="Arial" w:hAnsi="Arial" w:cs="Arial"/>
          <w:b/>
        </w:rPr>
        <w:t>critical thinking, communications</w:t>
      </w:r>
      <w:r w:rsidR="00DC004C">
        <w:rPr>
          <w:rFonts w:ascii="Arial" w:hAnsi="Arial" w:cs="Arial"/>
          <w:b/>
        </w:rPr>
        <w:t>,</w:t>
      </w:r>
      <w:r w:rsidR="00A66236" w:rsidRPr="00A66236">
        <w:rPr>
          <w:rFonts w:ascii="Arial" w:hAnsi="Arial" w:cs="Arial"/>
          <w:b/>
        </w:rPr>
        <w:t xml:space="preserve"> and teamwork</w:t>
      </w:r>
      <w:r w:rsidR="00A66236">
        <w:rPr>
          <w:rFonts w:ascii="Arial" w:hAnsi="Arial" w:cs="Arial"/>
        </w:rPr>
        <w:t>.</w:t>
      </w:r>
      <w:r>
        <w:rPr>
          <w:rFonts w:ascii="Arial" w:hAnsi="Arial" w:cs="Arial"/>
        </w:rPr>
        <w:t xml:space="preserve"> </w:t>
      </w:r>
      <w:r w:rsidR="00AB1F0A">
        <w:rPr>
          <w:rFonts w:ascii="Arial" w:hAnsi="Arial" w:cs="Arial"/>
        </w:rPr>
        <w:t xml:space="preserve"> </w:t>
      </w:r>
      <w:r w:rsidR="00AB1F0A" w:rsidRPr="0084120E">
        <w:rPr>
          <w:rFonts w:ascii="Arial" w:hAnsi="Arial" w:cs="Arial"/>
        </w:rPr>
        <w:t xml:space="preserve">Students commonly work in teams of </w:t>
      </w:r>
      <w:r w:rsidR="00352E45">
        <w:rPr>
          <w:rFonts w:ascii="Arial" w:hAnsi="Arial" w:cs="Arial"/>
        </w:rPr>
        <w:t>4-5</w:t>
      </w:r>
      <w:r w:rsidR="00AB1F0A" w:rsidRPr="0084120E">
        <w:rPr>
          <w:rFonts w:ascii="Arial" w:hAnsi="Arial" w:cs="Arial"/>
        </w:rPr>
        <w:t xml:space="preserve"> in the laboratory</w:t>
      </w:r>
      <w:r w:rsidR="00AB1F0A">
        <w:rPr>
          <w:rFonts w:ascii="Arial" w:hAnsi="Arial" w:cs="Arial"/>
        </w:rPr>
        <w:t xml:space="preserve"> (CO 4)</w:t>
      </w:r>
      <w:r w:rsidR="00AB1F0A" w:rsidRPr="0084120E">
        <w:rPr>
          <w:rFonts w:ascii="Arial" w:hAnsi="Arial" w:cs="Arial"/>
        </w:rPr>
        <w:t xml:space="preserve"> and monitoring by the instructor ensures that the teams work together.  Students will </w:t>
      </w:r>
      <w:r w:rsidR="00A51EE5">
        <w:rPr>
          <w:rFonts w:ascii="Arial" w:hAnsi="Arial" w:cs="Arial"/>
        </w:rPr>
        <w:t xml:space="preserve">have read the assigned readings and have watched a YouTube video segment on </w:t>
      </w:r>
      <w:r w:rsidR="00A51EE5" w:rsidRPr="00A66236">
        <w:rPr>
          <w:rFonts w:ascii="Arial" w:hAnsi="Arial" w:cs="Arial"/>
          <w:b/>
        </w:rPr>
        <w:t>teaming, communications, and critical thinking</w:t>
      </w:r>
      <w:r w:rsidR="00A51EE5">
        <w:rPr>
          <w:rFonts w:ascii="Arial" w:hAnsi="Arial" w:cs="Arial"/>
        </w:rPr>
        <w:t xml:space="preserve"> before the lab.  The introductory Power Point presentation will include slides on the elements of </w:t>
      </w:r>
      <w:r w:rsidR="00A51EE5" w:rsidRPr="00A66236">
        <w:rPr>
          <w:rFonts w:ascii="Arial" w:hAnsi="Arial" w:cs="Arial"/>
          <w:b/>
        </w:rPr>
        <w:t>critical thinking, communications, and teaming</w:t>
      </w:r>
      <w:r w:rsidR="00A51EE5">
        <w:rPr>
          <w:rFonts w:ascii="Arial" w:hAnsi="Arial" w:cs="Arial"/>
        </w:rPr>
        <w:t>.  The laboratory</w:t>
      </w:r>
      <w:r w:rsidR="00AB1F0A" w:rsidRPr="0084120E">
        <w:rPr>
          <w:rFonts w:ascii="Arial" w:hAnsi="Arial" w:cs="Arial"/>
        </w:rPr>
        <w:t xml:space="preserve"> exercise </w:t>
      </w:r>
      <w:r w:rsidR="00DC004C">
        <w:rPr>
          <w:rFonts w:ascii="Arial" w:hAnsi="Arial" w:cs="Arial"/>
        </w:rPr>
        <w:t xml:space="preserve">examines Fourier Analysis and is in two parts: part one requires the student to understand beat frequencies as they decode the touch tone keypad of a telephone; </w:t>
      </w:r>
      <w:r w:rsidR="00DC004C">
        <w:rPr>
          <w:rFonts w:ascii="Arial" w:hAnsi="Arial" w:cs="Arial"/>
        </w:rPr>
        <w:lastRenderedPageBreak/>
        <w:t xml:space="preserve">part two requires the student to find the relative amplitudes of the first six harmonics of an </w:t>
      </w:r>
      <w:r w:rsidR="00345E6A">
        <w:rPr>
          <w:rFonts w:ascii="Arial" w:hAnsi="Arial" w:cs="Arial"/>
        </w:rPr>
        <w:t>tone produced by an instrument</w:t>
      </w:r>
      <w:r w:rsidR="00DC004C">
        <w:rPr>
          <w:rFonts w:ascii="Arial" w:hAnsi="Arial" w:cs="Arial"/>
        </w:rPr>
        <w:t xml:space="preserve"> chosen by</w:t>
      </w:r>
      <w:r w:rsidR="00345E6A">
        <w:rPr>
          <w:rFonts w:ascii="Arial" w:hAnsi="Arial" w:cs="Arial"/>
        </w:rPr>
        <w:t xml:space="preserve"> the instructor for each team</w:t>
      </w:r>
      <w:r w:rsidR="00DC004C">
        <w:rPr>
          <w:rFonts w:ascii="Arial" w:hAnsi="Arial" w:cs="Arial"/>
        </w:rPr>
        <w:t>.</w:t>
      </w:r>
      <w:r w:rsidR="00A51EE5">
        <w:rPr>
          <w:rFonts w:ascii="Arial" w:hAnsi="Arial" w:cs="Arial"/>
        </w:rPr>
        <w:t xml:space="preserve">  The teams will</w:t>
      </w:r>
      <w:r w:rsidR="00AB1F0A" w:rsidRPr="0084120E">
        <w:rPr>
          <w:rFonts w:ascii="Arial" w:hAnsi="Arial" w:cs="Arial"/>
        </w:rPr>
        <w:t xml:space="preserve"> </w:t>
      </w:r>
      <w:r w:rsidR="00345E6A">
        <w:rPr>
          <w:rFonts w:ascii="Arial" w:hAnsi="Arial" w:cs="Arial"/>
        </w:rPr>
        <w:t>experiment with a spreadsheet written by the instructor to analyze the harmonic content of sound.  At first this is probably trial-and-error, but experience soon guides the work.</w:t>
      </w:r>
      <w:r w:rsidR="00AB1F0A" w:rsidRPr="0084120E">
        <w:rPr>
          <w:rFonts w:ascii="Arial" w:hAnsi="Arial" w:cs="Arial"/>
        </w:rPr>
        <w:t xml:space="preserve"> </w:t>
      </w:r>
      <w:r w:rsidR="00345E6A">
        <w:rPr>
          <w:rFonts w:ascii="Arial" w:hAnsi="Arial" w:cs="Arial"/>
        </w:rPr>
        <w:t xml:space="preserve">The students will </w:t>
      </w:r>
      <w:r w:rsidR="00AB1F0A" w:rsidRPr="0084120E">
        <w:rPr>
          <w:rFonts w:ascii="Arial" w:hAnsi="Arial" w:cs="Arial"/>
        </w:rPr>
        <w:t xml:space="preserve">draw conclusions based </w:t>
      </w:r>
      <w:r w:rsidR="00345E6A">
        <w:rPr>
          <w:rFonts w:ascii="Arial" w:hAnsi="Arial" w:cs="Arial"/>
        </w:rPr>
        <w:t>on this experience</w:t>
      </w:r>
      <w:r w:rsidR="00AB1F0A" w:rsidRPr="0084120E">
        <w:rPr>
          <w:rFonts w:ascii="Arial" w:hAnsi="Arial" w:cs="Arial"/>
        </w:rPr>
        <w:t xml:space="preserve"> and communicate </w:t>
      </w:r>
      <w:r w:rsidR="00AB1F0A">
        <w:rPr>
          <w:rFonts w:ascii="Arial" w:hAnsi="Arial" w:cs="Arial"/>
        </w:rPr>
        <w:t xml:space="preserve">(CO 2) </w:t>
      </w:r>
      <w:r w:rsidR="00AB1F0A" w:rsidRPr="0084120E">
        <w:rPr>
          <w:rFonts w:ascii="Arial" w:hAnsi="Arial" w:cs="Arial"/>
        </w:rPr>
        <w:t>findings in a written report.</w:t>
      </w:r>
      <w:r w:rsidR="00AB1F0A">
        <w:rPr>
          <w:rFonts w:ascii="Arial" w:hAnsi="Arial" w:cs="Arial"/>
        </w:rPr>
        <w:t xml:space="preserve">  Questions for this lab will bring the students through the steps in critical thinking required to successfully predict </w:t>
      </w:r>
      <w:r w:rsidR="00345E6A">
        <w:rPr>
          <w:rFonts w:ascii="Arial" w:hAnsi="Arial" w:cs="Arial"/>
        </w:rPr>
        <w:t>the harmonic frequencies</w:t>
      </w:r>
      <w:r w:rsidR="00AB1F0A">
        <w:rPr>
          <w:rFonts w:ascii="Arial" w:hAnsi="Arial" w:cs="Arial"/>
        </w:rPr>
        <w:t xml:space="preserve"> (CO 1).</w:t>
      </w:r>
    </w:p>
    <w:p w:rsidR="00AB1F0A" w:rsidRDefault="00750622" w:rsidP="00750622">
      <w:pPr>
        <w:spacing w:before="100" w:beforeAutospacing="1" w:after="100" w:afterAutospacing="1" w:line="276" w:lineRule="auto"/>
        <w:ind w:left="180" w:hanging="180"/>
        <w:jc w:val="both"/>
        <w:rPr>
          <w:rFonts w:ascii="Arial" w:hAnsi="Arial" w:cs="Arial"/>
        </w:rPr>
      </w:pPr>
      <w:r>
        <w:rPr>
          <w:rFonts w:ascii="Arial" w:hAnsi="Arial" w:cs="Arial"/>
        </w:rPr>
        <w:t xml:space="preserve">**The </w:t>
      </w:r>
      <w:r w:rsidR="00345E6A">
        <w:rPr>
          <w:rFonts w:ascii="Arial" w:hAnsi="Arial" w:cs="Arial"/>
          <w:b/>
        </w:rPr>
        <w:t>Human Hearing Response</w:t>
      </w:r>
      <w:r w:rsidRPr="00750622">
        <w:rPr>
          <w:rFonts w:ascii="Arial" w:hAnsi="Arial" w:cs="Arial"/>
          <w:b/>
        </w:rPr>
        <w:t xml:space="preserve"> </w:t>
      </w:r>
      <w:proofErr w:type="gramStart"/>
      <w:r w:rsidRPr="00750622">
        <w:rPr>
          <w:rFonts w:ascii="Arial" w:hAnsi="Arial" w:cs="Arial"/>
          <w:b/>
        </w:rPr>
        <w:t>Lab</w:t>
      </w:r>
      <w:r w:rsidR="00345E6A">
        <w:rPr>
          <w:rFonts w:ascii="Arial" w:hAnsi="Arial" w:cs="Arial"/>
        </w:rPr>
        <w:t xml:space="preserve"> </w:t>
      </w:r>
      <w:r w:rsidR="00AB1F0A">
        <w:rPr>
          <w:rFonts w:ascii="Arial" w:hAnsi="Arial" w:cs="Arial"/>
        </w:rPr>
        <w:t xml:space="preserve"> </w:t>
      </w:r>
      <w:r w:rsidR="00A42A96">
        <w:rPr>
          <w:rFonts w:ascii="Arial" w:hAnsi="Arial" w:cs="Arial"/>
        </w:rPr>
        <w:t>will</w:t>
      </w:r>
      <w:proofErr w:type="gramEnd"/>
      <w:r w:rsidR="00A42A96">
        <w:rPr>
          <w:rFonts w:ascii="Arial" w:hAnsi="Arial" w:cs="Arial"/>
        </w:rPr>
        <w:t xml:space="preserve"> allow students to demonstrate their mastery of their </w:t>
      </w:r>
      <w:r w:rsidR="00A42A96" w:rsidRPr="00A42A96">
        <w:rPr>
          <w:rFonts w:ascii="Arial" w:hAnsi="Arial" w:cs="Arial"/>
          <w:b/>
        </w:rPr>
        <w:t>empirical and quantitative skills</w:t>
      </w:r>
      <w:r w:rsidR="00A42A96">
        <w:rPr>
          <w:rFonts w:ascii="Arial" w:hAnsi="Arial" w:cs="Arial"/>
        </w:rPr>
        <w:t xml:space="preserve">.  This lab </w:t>
      </w:r>
      <w:r w:rsidR="00345E6A">
        <w:rPr>
          <w:rFonts w:ascii="Arial" w:hAnsi="Arial" w:cs="Arial"/>
        </w:rPr>
        <w:t>measures the hearing response of the student.</w:t>
      </w:r>
      <w:r w:rsidR="00AB1F0A">
        <w:rPr>
          <w:rFonts w:ascii="Arial" w:hAnsi="Arial" w:cs="Arial"/>
        </w:rPr>
        <w:t xml:space="preserve">  </w:t>
      </w:r>
      <w:bookmarkStart w:id="0" w:name="_GoBack"/>
      <w:bookmarkEnd w:id="0"/>
      <w:proofErr w:type="gramStart"/>
      <w:r w:rsidR="00A51EE5" w:rsidRPr="0084120E">
        <w:rPr>
          <w:rFonts w:ascii="Arial" w:hAnsi="Arial" w:cs="Arial"/>
        </w:rPr>
        <w:t>Students</w:t>
      </w:r>
      <w:proofErr w:type="gramEnd"/>
      <w:r w:rsidR="00A51EE5" w:rsidRPr="0084120E">
        <w:rPr>
          <w:rFonts w:ascii="Arial" w:hAnsi="Arial" w:cs="Arial"/>
        </w:rPr>
        <w:t xml:space="preserve"> will </w:t>
      </w:r>
      <w:r w:rsidR="00A51EE5">
        <w:rPr>
          <w:rFonts w:ascii="Arial" w:hAnsi="Arial" w:cs="Arial"/>
        </w:rPr>
        <w:t xml:space="preserve">have read the assigned readings and have watched a YouTube video segment </w:t>
      </w:r>
      <w:r w:rsidR="00A42A96">
        <w:rPr>
          <w:rFonts w:ascii="Arial" w:hAnsi="Arial" w:cs="Arial"/>
        </w:rPr>
        <w:t xml:space="preserve">on </w:t>
      </w:r>
      <w:r w:rsidR="00A51EE5" w:rsidRPr="00A66236">
        <w:rPr>
          <w:rFonts w:ascii="Arial" w:hAnsi="Arial" w:cs="Arial"/>
          <w:b/>
        </w:rPr>
        <w:t>empirical and quantitative skills</w:t>
      </w:r>
      <w:r w:rsidR="00A51EE5">
        <w:rPr>
          <w:rFonts w:ascii="Arial" w:hAnsi="Arial" w:cs="Arial"/>
        </w:rPr>
        <w:t xml:space="preserve"> before the lab.  The introductory Power Point presentation will include slides on the elements of </w:t>
      </w:r>
      <w:r w:rsidR="00A51EE5" w:rsidRPr="00A66236">
        <w:rPr>
          <w:rFonts w:ascii="Arial" w:hAnsi="Arial" w:cs="Arial"/>
          <w:b/>
        </w:rPr>
        <w:t>empirical and quantitative skills</w:t>
      </w:r>
      <w:r w:rsidR="00A51EE5">
        <w:rPr>
          <w:rFonts w:ascii="Arial" w:hAnsi="Arial" w:cs="Arial"/>
        </w:rPr>
        <w:t xml:space="preserve">.  </w:t>
      </w:r>
      <w:r w:rsidR="00345E6A">
        <w:rPr>
          <w:rFonts w:ascii="Arial" w:hAnsi="Arial" w:cs="Arial"/>
        </w:rPr>
        <w:t>The data collected is amplitude required to produce tones of equal loudness as frequency is changed. The student is then required to work through several calculations in order to</w:t>
      </w:r>
      <w:r w:rsidR="00AB1F0A">
        <w:rPr>
          <w:rFonts w:ascii="Arial" w:hAnsi="Arial" w:cs="Arial"/>
        </w:rPr>
        <w:t xml:space="preserve"> (CO 3)</w:t>
      </w:r>
      <w:r w:rsidR="00345E6A">
        <w:rPr>
          <w:rFonts w:ascii="Arial" w:hAnsi="Arial" w:cs="Arial"/>
        </w:rPr>
        <w:t xml:space="preserve"> in order to finally graph the results and c</w:t>
      </w:r>
      <w:r w:rsidR="001109E6">
        <w:rPr>
          <w:rFonts w:ascii="Arial" w:hAnsi="Arial" w:cs="Arial"/>
        </w:rPr>
        <w:t>ompare to typical results</w:t>
      </w:r>
      <w:r w:rsidR="00345E6A">
        <w:rPr>
          <w:rFonts w:ascii="Arial" w:hAnsi="Arial" w:cs="Arial"/>
        </w:rPr>
        <w:t>.</w:t>
      </w:r>
    </w:p>
    <w:p w:rsidR="00963E65" w:rsidRDefault="00963E65" w:rsidP="00A51EE5">
      <w:pPr>
        <w:spacing w:before="120" w:after="120" w:line="276" w:lineRule="auto"/>
        <w:rPr>
          <w:rFonts w:ascii="Arial" w:hAnsi="Arial" w:cs="Arial"/>
          <w:b/>
        </w:rPr>
      </w:pPr>
      <w:r>
        <w:rPr>
          <w:rFonts w:ascii="Arial" w:hAnsi="Arial" w:cs="Arial"/>
          <w:b/>
        </w:rPr>
        <w:t>Course Requirements</w:t>
      </w:r>
    </w:p>
    <w:p w:rsidR="0062466D" w:rsidRDefault="0062466D" w:rsidP="001109E6">
      <w:pPr>
        <w:spacing w:after="120" w:line="276" w:lineRule="auto"/>
        <w:ind w:left="360"/>
        <w:rPr>
          <w:rFonts w:ascii="Arial" w:hAnsi="Arial" w:cs="Arial"/>
          <w:b/>
        </w:rPr>
      </w:pPr>
      <w:r>
        <w:rPr>
          <w:rFonts w:ascii="Arial" w:hAnsi="Arial" w:cs="Arial"/>
          <w:b/>
        </w:rPr>
        <w:t>Exams</w:t>
      </w:r>
    </w:p>
    <w:p w:rsidR="0062466D" w:rsidRPr="00F8429D" w:rsidRDefault="0062466D" w:rsidP="001109E6">
      <w:pPr>
        <w:spacing w:after="120" w:line="276" w:lineRule="auto"/>
        <w:ind w:left="360"/>
        <w:jc w:val="both"/>
        <w:rPr>
          <w:rFonts w:ascii="Arial" w:hAnsi="Arial" w:cs="Arial"/>
        </w:rPr>
      </w:pPr>
      <w:r w:rsidRPr="00F8429D">
        <w:rPr>
          <w:rFonts w:ascii="Arial" w:hAnsi="Arial" w:cs="Arial"/>
        </w:rPr>
        <w:t>There will be four major tests each coveri</w:t>
      </w:r>
      <w:r w:rsidR="00A51EE5">
        <w:rPr>
          <w:rFonts w:ascii="Arial" w:hAnsi="Arial" w:cs="Arial"/>
        </w:rPr>
        <w:t>ng a limited amount of material</w:t>
      </w:r>
      <w:r w:rsidRPr="00F8429D">
        <w:rPr>
          <w:rFonts w:ascii="Arial" w:hAnsi="Arial" w:cs="Arial"/>
        </w:rPr>
        <w:t>.</w:t>
      </w:r>
      <w:r w:rsidR="00A51EE5">
        <w:rPr>
          <w:rFonts w:ascii="Arial" w:hAnsi="Arial" w:cs="Arial"/>
        </w:rPr>
        <w:t xml:space="preserve"> </w:t>
      </w:r>
      <w:r w:rsidRPr="00F8429D">
        <w:rPr>
          <w:rFonts w:ascii="Arial" w:hAnsi="Arial" w:cs="Arial"/>
        </w:rPr>
        <w:t xml:space="preserve"> The </w:t>
      </w:r>
      <w:r w:rsidR="001109E6">
        <w:rPr>
          <w:rFonts w:ascii="Arial" w:hAnsi="Arial" w:cs="Arial"/>
        </w:rPr>
        <w:t>exams are scheduled during the lab period since that period is already committed in the student’s schedule</w:t>
      </w:r>
      <w:r w:rsidR="00F52BC9">
        <w:rPr>
          <w:rFonts w:ascii="Arial" w:hAnsi="Arial" w:cs="Arial"/>
        </w:rPr>
        <w:t>.</w:t>
      </w:r>
    </w:p>
    <w:p w:rsidR="001109E6" w:rsidRDefault="001109E6" w:rsidP="001109E6">
      <w:pPr>
        <w:spacing w:before="120" w:after="120" w:line="276" w:lineRule="auto"/>
        <w:rPr>
          <w:rFonts w:ascii="Arial" w:hAnsi="Arial" w:cs="Arial"/>
          <w:b/>
        </w:rPr>
      </w:pPr>
    </w:p>
    <w:p w:rsidR="001109E6" w:rsidRPr="00FA1F8B" w:rsidRDefault="001109E6" w:rsidP="001109E6">
      <w:pPr>
        <w:spacing w:before="120" w:after="120" w:line="276" w:lineRule="auto"/>
        <w:rPr>
          <w:rFonts w:ascii="Arial" w:hAnsi="Arial" w:cs="Arial"/>
          <w:b/>
        </w:rPr>
      </w:pPr>
      <w:r w:rsidRPr="00FA1F8B">
        <w:rPr>
          <w:rFonts w:ascii="Arial" w:hAnsi="Arial" w:cs="Arial"/>
          <w:b/>
        </w:rPr>
        <w:t>Grading Policy</w:t>
      </w:r>
    </w:p>
    <w:p w:rsidR="001109E6" w:rsidRPr="00FA1F8B" w:rsidRDefault="001109E6" w:rsidP="001109E6">
      <w:pPr>
        <w:spacing w:after="120" w:line="276" w:lineRule="auto"/>
        <w:ind w:right="955"/>
        <w:jc w:val="both"/>
        <w:rPr>
          <w:rFonts w:ascii="Arial" w:hAnsi="Arial" w:cs="Arial"/>
        </w:rPr>
      </w:pPr>
      <w:r w:rsidRPr="00FA1F8B">
        <w:rPr>
          <w:rFonts w:ascii="Arial" w:hAnsi="Arial" w:cs="Arial"/>
        </w:rPr>
        <w:t>Each major exam will be graded on a 100-point scale. No grade curving is done on any grade in this course.  The lecture (75%) and lab (25%) grades will be combined into the course grade and the same grade will be recorded for both lecture and lab.</w:t>
      </w:r>
    </w:p>
    <w:p w:rsidR="001109E6" w:rsidRPr="00FA1F8B" w:rsidRDefault="001109E6" w:rsidP="001109E6">
      <w:pPr>
        <w:spacing w:after="120" w:line="276" w:lineRule="auto"/>
        <w:rPr>
          <w:rFonts w:ascii="Arial" w:hAnsi="Arial" w:cs="Arial"/>
        </w:rPr>
      </w:pPr>
      <w:r w:rsidRPr="00FA1F8B">
        <w:rPr>
          <w:rFonts w:ascii="Arial" w:hAnsi="Arial" w:cs="Arial"/>
        </w:rPr>
        <w:t>The grading scale is…</w:t>
      </w:r>
    </w:p>
    <w:p w:rsidR="001109E6" w:rsidRPr="00FA1F8B" w:rsidRDefault="001109E6" w:rsidP="001109E6">
      <w:pPr>
        <w:spacing w:after="120" w:line="276" w:lineRule="auto"/>
        <w:rPr>
          <w:rFonts w:ascii="Arial" w:hAnsi="Arial" w:cs="Arial"/>
          <w:b/>
        </w:rPr>
      </w:pPr>
      <w:r w:rsidRPr="00FA1F8B">
        <w:rPr>
          <w:rFonts w:ascii="Arial" w:hAnsi="Arial" w:cs="Arial"/>
          <w:b/>
        </w:rPr>
        <w:tab/>
        <w:t>A 90 – 100</w:t>
      </w:r>
      <w:r w:rsidRPr="00FA1F8B">
        <w:rPr>
          <w:rFonts w:ascii="Arial" w:hAnsi="Arial" w:cs="Arial"/>
          <w:b/>
        </w:rPr>
        <w:tab/>
        <w:t>B 80 – 89</w:t>
      </w:r>
      <w:r w:rsidRPr="00FA1F8B">
        <w:rPr>
          <w:rFonts w:ascii="Arial" w:hAnsi="Arial" w:cs="Arial"/>
          <w:b/>
        </w:rPr>
        <w:tab/>
        <w:t>C 70 – 79</w:t>
      </w:r>
      <w:r w:rsidRPr="00FA1F8B">
        <w:rPr>
          <w:rFonts w:ascii="Arial" w:hAnsi="Arial" w:cs="Arial"/>
          <w:b/>
        </w:rPr>
        <w:tab/>
        <w:t>D 60 – 69</w:t>
      </w:r>
      <w:r w:rsidRPr="00FA1F8B">
        <w:rPr>
          <w:rFonts w:ascii="Arial" w:hAnsi="Arial" w:cs="Arial"/>
          <w:b/>
        </w:rPr>
        <w:tab/>
        <w:t>F &lt; 60</w:t>
      </w:r>
    </w:p>
    <w:p w:rsidR="001109E6" w:rsidRPr="00FA1F8B" w:rsidRDefault="001109E6" w:rsidP="001109E6">
      <w:pPr>
        <w:spacing w:after="120" w:line="276" w:lineRule="auto"/>
        <w:rPr>
          <w:rStyle w:val="Strong"/>
          <w:rFonts w:ascii="Arial" w:hAnsi="Arial" w:cs="Arial"/>
          <w:bCs w:val="0"/>
        </w:rPr>
      </w:pPr>
    </w:p>
    <w:p w:rsidR="001109E6" w:rsidRDefault="001109E6">
      <w:pPr>
        <w:rPr>
          <w:rStyle w:val="Strong"/>
          <w:rFonts w:ascii="Arial" w:hAnsi="Arial" w:cs="Arial"/>
          <w:bCs w:val="0"/>
        </w:rPr>
      </w:pPr>
      <w:r>
        <w:rPr>
          <w:rStyle w:val="Strong"/>
          <w:rFonts w:ascii="Arial" w:hAnsi="Arial" w:cs="Arial"/>
          <w:bCs w:val="0"/>
        </w:rPr>
        <w:br w:type="page"/>
      </w:r>
    </w:p>
    <w:p w:rsidR="001109E6" w:rsidRPr="00FA1F8B" w:rsidRDefault="001109E6" w:rsidP="001109E6">
      <w:pPr>
        <w:spacing w:after="120" w:line="276" w:lineRule="auto"/>
        <w:rPr>
          <w:rFonts w:ascii="Arial" w:hAnsi="Arial" w:cs="Arial"/>
          <w:b/>
        </w:rPr>
      </w:pPr>
      <w:r w:rsidRPr="00FA1F8B">
        <w:rPr>
          <w:rStyle w:val="Strong"/>
          <w:rFonts w:ascii="Arial" w:hAnsi="Arial" w:cs="Arial"/>
          <w:bCs w:val="0"/>
        </w:rPr>
        <w:lastRenderedPageBreak/>
        <w:t>Academic Integrity</w:t>
      </w:r>
      <w:r w:rsidRPr="00FA1F8B">
        <w:rPr>
          <w:rFonts w:ascii="Arial" w:hAnsi="Arial" w:cs="Arial"/>
          <w:b/>
        </w:rPr>
        <w:t xml:space="preserve"> (A-9.1) </w:t>
      </w:r>
    </w:p>
    <w:p w:rsidR="001109E6" w:rsidRPr="00FA1F8B" w:rsidRDefault="001109E6" w:rsidP="001109E6">
      <w:pPr>
        <w:spacing w:after="120" w:line="276" w:lineRule="auto"/>
        <w:jc w:val="both"/>
        <w:rPr>
          <w:rFonts w:ascii="Arial" w:hAnsi="Arial" w:cs="Arial"/>
        </w:rPr>
      </w:pPr>
      <w:r w:rsidRPr="00FA1F8B">
        <w:rPr>
          <w:rFonts w:ascii="Arial" w:hAnsi="Arial" w:cs="Arial"/>
        </w:rPr>
        <w:t>Abiding by university policy on academic integrity is a responsibility of all university faculty and students. Faculty members must promote the components of academic integrity in their instruction, and course syllabi are required to provide information about penalties for cheating and plagiarism as well as the appeal process.  (Much of this information will be provided through internet links.)</w:t>
      </w:r>
    </w:p>
    <w:p w:rsidR="001109E6" w:rsidRPr="00FA1F8B" w:rsidRDefault="001109E6" w:rsidP="001109E6">
      <w:pPr>
        <w:spacing w:after="120" w:line="276" w:lineRule="auto"/>
        <w:rPr>
          <w:rFonts w:ascii="Arial" w:hAnsi="Arial" w:cs="Arial"/>
          <w:b/>
        </w:rPr>
      </w:pPr>
    </w:p>
    <w:p w:rsidR="001109E6" w:rsidRPr="00FA1F8B" w:rsidRDefault="001109E6" w:rsidP="001109E6">
      <w:pPr>
        <w:spacing w:after="120" w:line="276" w:lineRule="auto"/>
        <w:rPr>
          <w:rFonts w:ascii="Arial" w:hAnsi="Arial" w:cs="Arial"/>
          <w:b/>
        </w:rPr>
      </w:pPr>
      <w:r w:rsidRPr="00FA1F8B">
        <w:rPr>
          <w:rFonts w:ascii="Arial" w:hAnsi="Arial" w:cs="Arial"/>
          <w:b/>
        </w:rPr>
        <w:t>Definition of Academic Dishonesty</w:t>
      </w:r>
    </w:p>
    <w:p w:rsidR="001109E6" w:rsidRPr="00FA1F8B" w:rsidRDefault="001109E6" w:rsidP="001109E6">
      <w:pPr>
        <w:spacing w:after="120" w:line="276" w:lineRule="auto"/>
        <w:jc w:val="both"/>
        <w:rPr>
          <w:rFonts w:ascii="Arial" w:hAnsi="Arial" w:cs="Arial"/>
        </w:rPr>
      </w:pPr>
      <w:r w:rsidRPr="00FA1F8B">
        <w:rPr>
          <w:rFonts w:ascii="Arial" w:hAnsi="Arial" w:cs="Arial"/>
        </w:rPr>
        <w:t>Academic dishonesty includes both cheating and plagiarism. Cheating includes, but is not limited to:  (1) using or attempting to use unauthorized materials to aid in achieving a better grade on a component of a class; (2) falsification or invention of any information, including citations, on an assignment; and/or (3) helping or attempting to help another in an act of cheating or plagiarism. Plagiarism is presenting the words or ideas of another person as if they were your own. Examples of plagiarism include, but are not limited to: (1) submitting an assignment as if it were one's own work when, in fact, it is at least partly the work of another; (2) submitting a work that has been purchased or otherwise obtained from the Internet or another source; and (3) incorporating the words or ideas of an author into one's paper or presentation without giving the author due credit.</w:t>
      </w:r>
    </w:p>
    <w:p w:rsidR="001109E6" w:rsidRPr="00FA1F8B" w:rsidRDefault="001109E6" w:rsidP="001109E6">
      <w:pPr>
        <w:spacing w:after="120" w:line="276" w:lineRule="auto"/>
        <w:rPr>
          <w:rFonts w:ascii="Arial" w:hAnsi="Arial" w:cs="Arial"/>
          <w:b/>
        </w:rPr>
      </w:pPr>
    </w:p>
    <w:p w:rsidR="001109E6" w:rsidRPr="00FA1F8B" w:rsidRDefault="001109E6" w:rsidP="001109E6">
      <w:pPr>
        <w:spacing w:after="120" w:line="276" w:lineRule="auto"/>
        <w:rPr>
          <w:rFonts w:ascii="Arial" w:hAnsi="Arial" w:cs="Arial"/>
        </w:rPr>
      </w:pPr>
      <w:r w:rsidRPr="00FA1F8B">
        <w:rPr>
          <w:rFonts w:ascii="Arial" w:hAnsi="Arial" w:cs="Arial"/>
        </w:rPr>
        <w:t xml:space="preserve">Please read the complete policy and the appeals process at </w:t>
      </w:r>
    </w:p>
    <w:p w:rsidR="001109E6" w:rsidRPr="00FA1F8B" w:rsidRDefault="001109E6" w:rsidP="001109E6">
      <w:pPr>
        <w:spacing w:after="120" w:line="276" w:lineRule="auto"/>
        <w:rPr>
          <w:rFonts w:ascii="Arial" w:hAnsi="Arial" w:cs="Arial"/>
        </w:rPr>
      </w:pPr>
      <w:hyperlink r:id="rId6" w:history="1">
        <w:r w:rsidRPr="00FA1F8B">
          <w:rPr>
            <w:rStyle w:val="Hyperlink"/>
            <w:rFonts w:ascii="Arial" w:hAnsi="Arial" w:cs="Arial"/>
          </w:rPr>
          <w:t>http://www.sfasu.edu/policies/academic_integrity.asp</w:t>
        </w:r>
      </w:hyperlink>
      <w:r w:rsidRPr="00FA1F8B">
        <w:rPr>
          <w:rFonts w:ascii="Arial" w:hAnsi="Arial" w:cs="Arial"/>
        </w:rPr>
        <w:t xml:space="preserve"> and </w:t>
      </w:r>
    </w:p>
    <w:p w:rsidR="001109E6" w:rsidRPr="00FA1F8B" w:rsidRDefault="001109E6" w:rsidP="001109E6">
      <w:pPr>
        <w:spacing w:after="120" w:line="276" w:lineRule="auto"/>
        <w:rPr>
          <w:rFonts w:ascii="Arial" w:hAnsi="Arial" w:cs="Arial"/>
          <w:b/>
        </w:rPr>
      </w:pPr>
      <w:hyperlink r:id="rId7" w:history="1">
        <w:r w:rsidRPr="00FA1F8B">
          <w:rPr>
            <w:rStyle w:val="Hyperlink"/>
            <w:rFonts w:ascii="Arial" w:hAnsi="Arial" w:cs="Arial"/>
          </w:rPr>
          <w:t>http://www.sfasu.edu/policies/academic_appeals_students.asp</w:t>
        </w:r>
      </w:hyperlink>
    </w:p>
    <w:p w:rsidR="001109E6" w:rsidRPr="00FA1F8B" w:rsidRDefault="001109E6" w:rsidP="001109E6">
      <w:pPr>
        <w:spacing w:after="120" w:line="276" w:lineRule="auto"/>
        <w:rPr>
          <w:rFonts w:ascii="Arial" w:hAnsi="Arial" w:cs="Arial"/>
          <w:b/>
        </w:rPr>
      </w:pPr>
    </w:p>
    <w:p w:rsidR="001109E6" w:rsidRPr="00FA1F8B" w:rsidRDefault="001109E6" w:rsidP="001109E6">
      <w:pPr>
        <w:spacing w:after="120" w:line="276" w:lineRule="auto"/>
        <w:rPr>
          <w:rFonts w:ascii="Arial" w:hAnsi="Arial" w:cs="Arial"/>
          <w:b/>
        </w:rPr>
      </w:pPr>
      <w:r w:rsidRPr="00FA1F8B">
        <w:rPr>
          <w:rFonts w:ascii="Arial" w:hAnsi="Arial" w:cs="Arial"/>
          <w:b/>
        </w:rPr>
        <w:t xml:space="preserve">Withheld Grades Semester Grades Policy (A-54) </w:t>
      </w:r>
    </w:p>
    <w:p w:rsidR="001109E6" w:rsidRPr="00FA1F8B" w:rsidRDefault="001109E6" w:rsidP="001109E6">
      <w:pPr>
        <w:spacing w:after="120" w:line="276" w:lineRule="auto"/>
        <w:jc w:val="both"/>
        <w:rPr>
          <w:rFonts w:ascii="Arial" w:hAnsi="Arial" w:cs="Arial"/>
        </w:rPr>
      </w:pPr>
      <w:r w:rsidRPr="00FA1F8B">
        <w:rPr>
          <w:rFonts w:ascii="Arial" w:hAnsi="Arial" w:cs="Arial"/>
        </w:rPr>
        <w:t>At the discretion of the instructor of record and with the approval of the academic chair/director, a grade of WH will be assigned only if the student cannot complete the course work because of unavoidable circumstances. Students must complete the work within one calendar year from the end of the semester in which they receive a WH, or the grade automatically becomes an F. If students register for the same course in future semesters, the WH will automatically become an F and will be counted as a repeated course for the purpose of computing the grade point average.</w:t>
      </w:r>
    </w:p>
    <w:p w:rsidR="001109E6" w:rsidRPr="00FA1F8B" w:rsidRDefault="001109E6" w:rsidP="001109E6">
      <w:pPr>
        <w:spacing w:after="120" w:line="276" w:lineRule="auto"/>
        <w:rPr>
          <w:rFonts w:ascii="Arial" w:hAnsi="Arial" w:cs="Arial"/>
          <w:b/>
        </w:rPr>
      </w:pPr>
    </w:p>
    <w:p w:rsidR="001109E6" w:rsidRPr="00FA1F8B" w:rsidRDefault="001109E6" w:rsidP="001109E6">
      <w:pPr>
        <w:spacing w:after="120" w:line="276" w:lineRule="auto"/>
        <w:rPr>
          <w:rFonts w:ascii="Arial" w:hAnsi="Arial" w:cs="Arial"/>
          <w:b/>
        </w:rPr>
      </w:pPr>
      <w:r w:rsidRPr="00FA1F8B">
        <w:rPr>
          <w:rFonts w:ascii="Arial" w:hAnsi="Arial" w:cs="Arial"/>
          <w:b/>
        </w:rPr>
        <w:t>Students with Disabilities</w:t>
      </w:r>
    </w:p>
    <w:p w:rsidR="001109E6" w:rsidRPr="00FA1F8B" w:rsidRDefault="001109E6" w:rsidP="001109E6">
      <w:pPr>
        <w:spacing w:after="120" w:line="276" w:lineRule="auto"/>
        <w:jc w:val="both"/>
        <w:rPr>
          <w:rFonts w:ascii="Arial" w:hAnsi="Arial" w:cs="Arial"/>
        </w:rPr>
      </w:pPr>
      <w:r w:rsidRPr="00FA1F8B">
        <w:rPr>
          <w:rFonts w:ascii="Arial" w:hAnsi="Arial" w:cs="Arial"/>
        </w:rPr>
        <w:lastRenderedPageBreak/>
        <w:t xml:space="preserve">To obtain disability related accommodations, alternate formats and/or auxiliary aids, students with disabilities must contact the Office of Disability Services (ODS), Human Services Building, and Room 325, 468-3004 / 468-1004 (TDD) as early as possible in the semester. Once verified, ODS will notify the course instructor and outline the accommodation and/or auxiliary aids to be provided. Failure to request services in a timely manner may delay your accommodations. This syllabus and other course materials can be made available in other formats. This course meets certain objectives of the </w:t>
      </w:r>
      <w:proofErr w:type="spellStart"/>
      <w:r w:rsidRPr="00FA1F8B">
        <w:rPr>
          <w:rFonts w:ascii="Arial" w:hAnsi="Arial" w:cs="Arial"/>
        </w:rPr>
        <w:t>ExCET</w:t>
      </w:r>
      <w:proofErr w:type="spellEnd"/>
      <w:r w:rsidRPr="00FA1F8B">
        <w:rPr>
          <w:rFonts w:ascii="Arial" w:hAnsi="Arial" w:cs="Arial"/>
        </w:rPr>
        <w:t xml:space="preserve">/TEKS. A copy of the objectives and course correlations is available in the </w:t>
      </w:r>
      <w:proofErr w:type="spellStart"/>
      <w:r w:rsidRPr="00FA1F8B">
        <w:rPr>
          <w:rFonts w:ascii="Arial" w:hAnsi="Arial" w:cs="Arial"/>
        </w:rPr>
        <w:t>ExCET</w:t>
      </w:r>
      <w:proofErr w:type="spellEnd"/>
      <w:r w:rsidRPr="00FA1F8B">
        <w:rPr>
          <w:rFonts w:ascii="Arial" w:hAnsi="Arial" w:cs="Arial"/>
        </w:rPr>
        <w:t xml:space="preserve"> Advisor's office.</w:t>
      </w:r>
    </w:p>
    <w:p w:rsidR="001109E6" w:rsidRPr="00FA1F8B" w:rsidRDefault="001109E6" w:rsidP="001109E6">
      <w:pPr>
        <w:spacing w:after="120" w:line="276" w:lineRule="auto"/>
        <w:rPr>
          <w:rFonts w:ascii="Arial" w:hAnsi="Arial" w:cs="Arial"/>
          <w:b/>
        </w:rPr>
      </w:pPr>
    </w:p>
    <w:p w:rsidR="001109E6" w:rsidRPr="00FA1F8B" w:rsidRDefault="001109E6" w:rsidP="001109E6">
      <w:pPr>
        <w:spacing w:after="120" w:line="276" w:lineRule="auto"/>
        <w:rPr>
          <w:rFonts w:ascii="Arial" w:hAnsi="Arial" w:cs="Arial"/>
          <w:b/>
        </w:rPr>
      </w:pPr>
      <w:r w:rsidRPr="00FA1F8B">
        <w:rPr>
          <w:rFonts w:ascii="Arial" w:hAnsi="Arial" w:cs="Arial"/>
          <w:b/>
        </w:rPr>
        <w:t>F-1 Visa Holders</w:t>
      </w:r>
    </w:p>
    <w:p w:rsidR="001109E6" w:rsidRPr="00FA1F8B" w:rsidRDefault="001109E6" w:rsidP="001109E6">
      <w:pPr>
        <w:spacing w:after="120" w:line="276" w:lineRule="auto"/>
        <w:ind w:right="-15"/>
        <w:jc w:val="both"/>
        <w:rPr>
          <w:rFonts w:ascii="Arial" w:hAnsi="Arial" w:cs="Arial"/>
        </w:rPr>
      </w:pPr>
      <w:r w:rsidRPr="00FA1F8B">
        <w:rPr>
          <w:rFonts w:ascii="Arial" w:hAnsi="Arial" w:cs="Arial"/>
        </w:rPr>
        <w:t xml:space="preserve">There are important federal regulations pertaining to distance education activity for </w:t>
      </w:r>
      <w:r w:rsidRPr="00FA1F8B">
        <w:rPr>
          <w:rFonts w:ascii="Arial" w:hAnsi="Arial" w:cs="Arial"/>
        </w:rPr>
        <w:br/>
        <w:t>F-1 Visa holders. All students with an F-1 Visa should follow the instructions at the following link to make sure they are in compliance.</w:t>
      </w:r>
    </w:p>
    <w:p w:rsidR="001109E6" w:rsidRPr="00FA1F8B" w:rsidRDefault="001109E6" w:rsidP="001109E6">
      <w:pPr>
        <w:spacing w:after="120" w:line="276" w:lineRule="auto"/>
        <w:rPr>
          <w:rFonts w:ascii="Arial" w:hAnsi="Arial" w:cs="Arial"/>
          <w:b/>
        </w:rPr>
      </w:pPr>
      <w:r w:rsidRPr="00FA1F8B">
        <w:rPr>
          <w:rFonts w:ascii="Arial" w:hAnsi="Arial" w:cs="Arial"/>
        </w:rPr>
        <w:t xml:space="preserve"> </w:t>
      </w:r>
      <w:hyperlink r:id="rId8" w:history="1">
        <w:r w:rsidRPr="00FA1F8B">
          <w:rPr>
            <w:rStyle w:val="Hyperlink"/>
            <w:rFonts w:ascii="Arial" w:hAnsi="Arial" w:cs="Arial"/>
          </w:rPr>
          <w:t>http://www.oit.sfasu.edu/disted/facsup/f1visa.html</w:t>
        </w:r>
      </w:hyperlink>
    </w:p>
    <w:p w:rsidR="00EE16B0" w:rsidRDefault="00EE16B0" w:rsidP="001109E6"/>
    <w:sectPr w:rsidR="00EE16B0" w:rsidSect="00F52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1439D"/>
    <w:multiLevelType w:val="hybridMultilevel"/>
    <w:tmpl w:val="2710F73C"/>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
    <w:nsid w:val="4B0A1080"/>
    <w:multiLevelType w:val="hybridMultilevel"/>
    <w:tmpl w:val="337CA11A"/>
    <w:lvl w:ilvl="0" w:tplc="04090001">
      <w:start w:val="1"/>
      <w:numFmt w:val="bullet"/>
      <w:lvlText w:val=""/>
      <w:lvlJc w:val="left"/>
      <w:pPr>
        <w:ind w:left="1379" w:hanging="360"/>
      </w:pPr>
      <w:rPr>
        <w:rFonts w:ascii="Symbol" w:hAnsi="Symbol" w:hint="default"/>
      </w:rPr>
    </w:lvl>
    <w:lvl w:ilvl="1" w:tplc="04090003" w:tentative="1">
      <w:start w:val="1"/>
      <w:numFmt w:val="bullet"/>
      <w:lvlText w:val="o"/>
      <w:lvlJc w:val="left"/>
      <w:pPr>
        <w:ind w:left="2099" w:hanging="360"/>
      </w:pPr>
      <w:rPr>
        <w:rFonts w:ascii="Lucida Console" w:hAnsi="Lucida Console"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Lucida Console" w:hAnsi="Lucida Console"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Lucida Console" w:hAnsi="Lucida Console" w:hint="default"/>
      </w:rPr>
    </w:lvl>
    <w:lvl w:ilvl="8" w:tplc="04090005" w:tentative="1">
      <w:start w:val="1"/>
      <w:numFmt w:val="bullet"/>
      <w:lvlText w:val=""/>
      <w:lvlJc w:val="left"/>
      <w:pPr>
        <w:ind w:left="713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9D"/>
    <w:rsid w:val="000D4512"/>
    <w:rsid w:val="001109E6"/>
    <w:rsid w:val="001943EE"/>
    <w:rsid w:val="002D2314"/>
    <w:rsid w:val="00345E6A"/>
    <w:rsid w:val="00352E45"/>
    <w:rsid w:val="004602D4"/>
    <w:rsid w:val="00490E17"/>
    <w:rsid w:val="004C539A"/>
    <w:rsid w:val="004F2F9C"/>
    <w:rsid w:val="00540120"/>
    <w:rsid w:val="00572586"/>
    <w:rsid w:val="0062466D"/>
    <w:rsid w:val="00680CB1"/>
    <w:rsid w:val="006F265F"/>
    <w:rsid w:val="00750622"/>
    <w:rsid w:val="00766F38"/>
    <w:rsid w:val="00787BAC"/>
    <w:rsid w:val="009168ED"/>
    <w:rsid w:val="00963E65"/>
    <w:rsid w:val="00997392"/>
    <w:rsid w:val="009C1238"/>
    <w:rsid w:val="00A42A96"/>
    <w:rsid w:val="00A51EE5"/>
    <w:rsid w:val="00A66236"/>
    <w:rsid w:val="00AB1F0A"/>
    <w:rsid w:val="00AF4785"/>
    <w:rsid w:val="00B930C5"/>
    <w:rsid w:val="00BA69EC"/>
    <w:rsid w:val="00C803BB"/>
    <w:rsid w:val="00DA0CFA"/>
    <w:rsid w:val="00DC004C"/>
    <w:rsid w:val="00E24558"/>
    <w:rsid w:val="00E73A50"/>
    <w:rsid w:val="00EE16B0"/>
    <w:rsid w:val="00F52BC9"/>
    <w:rsid w:val="00F55909"/>
    <w:rsid w:val="00F8429D"/>
    <w:rsid w:val="00F97E81"/>
    <w:rsid w:val="00FA1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29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8429D"/>
    <w:rPr>
      <w:color w:val="0000FF"/>
      <w:u w:val="single"/>
    </w:rPr>
  </w:style>
  <w:style w:type="paragraph" w:styleId="NormalWeb">
    <w:name w:val="Normal (Web)"/>
    <w:basedOn w:val="Normal"/>
    <w:uiPriority w:val="99"/>
    <w:unhideWhenUsed/>
    <w:rsid w:val="00F8429D"/>
    <w:pPr>
      <w:spacing w:before="100" w:beforeAutospacing="1" w:after="100" w:afterAutospacing="1"/>
    </w:pPr>
  </w:style>
  <w:style w:type="paragraph" w:styleId="ListParagraph">
    <w:name w:val="List Paragraph"/>
    <w:basedOn w:val="Normal"/>
    <w:uiPriority w:val="34"/>
    <w:qFormat/>
    <w:rsid w:val="00F8429D"/>
    <w:pPr>
      <w:spacing w:before="100" w:beforeAutospacing="1" w:after="100" w:afterAutospacing="1"/>
    </w:pPr>
  </w:style>
  <w:style w:type="character" w:styleId="Strong">
    <w:name w:val="Strong"/>
    <w:uiPriority w:val="22"/>
    <w:qFormat/>
    <w:rsid w:val="00F8429D"/>
    <w:rPr>
      <w:b/>
      <w:bCs/>
    </w:rPr>
  </w:style>
  <w:style w:type="table" w:styleId="TableGrid">
    <w:name w:val="Table Grid"/>
    <w:basedOn w:val="TableNormal"/>
    <w:uiPriority w:val="59"/>
    <w:rsid w:val="00F8429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265F"/>
    <w:rPr>
      <w:rFonts w:ascii="Tahoma" w:hAnsi="Tahoma" w:cs="Tahoma"/>
      <w:sz w:val="16"/>
      <w:szCs w:val="16"/>
    </w:rPr>
  </w:style>
  <w:style w:type="character" w:customStyle="1" w:styleId="BalloonTextChar">
    <w:name w:val="Balloon Text Char"/>
    <w:link w:val="BalloonText"/>
    <w:uiPriority w:val="99"/>
    <w:semiHidden/>
    <w:rsid w:val="006F265F"/>
    <w:rPr>
      <w:rFonts w:ascii="Tahoma" w:eastAsia="Times New Roman" w:hAnsi="Tahoma" w:cs="Tahoma"/>
      <w:sz w:val="16"/>
      <w:szCs w:val="16"/>
    </w:rPr>
  </w:style>
  <w:style w:type="character" w:styleId="CommentReference">
    <w:name w:val="annotation reference"/>
    <w:uiPriority w:val="99"/>
    <w:semiHidden/>
    <w:unhideWhenUsed/>
    <w:rsid w:val="00540120"/>
    <w:rPr>
      <w:sz w:val="16"/>
      <w:szCs w:val="16"/>
    </w:rPr>
  </w:style>
  <w:style w:type="paragraph" w:styleId="CommentText">
    <w:name w:val="annotation text"/>
    <w:basedOn w:val="Normal"/>
    <w:link w:val="CommentTextChar"/>
    <w:uiPriority w:val="99"/>
    <w:semiHidden/>
    <w:unhideWhenUsed/>
    <w:rsid w:val="00540120"/>
    <w:rPr>
      <w:sz w:val="20"/>
      <w:szCs w:val="20"/>
    </w:rPr>
  </w:style>
  <w:style w:type="character" w:customStyle="1" w:styleId="CommentTextChar">
    <w:name w:val="Comment Text Char"/>
    <w:link w:val="CommentText"/>
    <w:uiPriority w:val="99"/>
    <w:semiHidden/>
    <w:rsid w:val="0054012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540120"/>
    <w:rPr>
      <w:b/>
      <w:bCs/>
    </w:rPr>
  </w:style>
  <w:style w:type="character" w:customStyle="1" w:styleId="CommentSubjectChar">
    <w:name w:val="Comment Subject Char"/>
    <w:link w:val="CommentSubject"/>
    <w:uiPriority w:val="99"/>
    <w:semiHidden/>
    <w:rsid w:val="00540120"/>
    <w:rPr>
      <w:rFonts w:eastAsia="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29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8429D"/>
    <w:rPr>
      <w:color w:val="0000FF"/>
      <w:u w:val="single"/>
    </w:rPr>
  </w:style>
  <w:style w:type="paragraph" w:styleId="NormalWeb">
    <w:name w:val="Normal (Web)"/>
    <w:basedOn w:val="Normal"/>
    <w:uiPriority w:val="99"/>
    <w:unhideWhenUsed/>
    <w:rsid w:val="00F8429D"/>
    <w:pPr>
      <w:spacing w:before="100" w:beforeAutospacing="1" w:after="100" w:afterAutospacing="1"/>
    </w:pPr>
  </w:style>
  <w:style w:type="paragraph" w:styleId="ListParagraph">
    <w:name w:val="List Paragraph"/>
    <w:basedOn w:val="Normal"/>
    <w:uiPriority w:val="34"/>
    <w:qFormat/>
    <w:rsid w:val="00F8429D"/>
    <w:pPr>
      <w:spacing w:before="100" w:beforeAutospacing="1" w:after="100" w:afterAutospacing="1"/>
    </w:pPr>
  </w:style>
  <w:style w:type="character" w:styleId="Strong">
    <w:name w:val="Strong"/>
    <w:uiPriority w:val="22"/>
    <w:qFormat/>
    <w:rsid w:val="00F8429D"/>
    <w:rPr>
      <w:b/>
      <w:bCs/>
    </w:rPr>
  </w:style>
  <w:style w:type="table" w:styleId="TableGrid">
    <w:name w:val="Table Grid"/>
    <w:basedOn w:val="TableNormal"/>
    <w:uiPriority w:val="59"/>
    <w:rsid w:val="00F8429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265F"/>
    <w:rPr>
      <w:rFonts w:ascii="Tahoma" w:hAnsi="Tahoma" w:cs="Tahoma"/>
      <w:sz w:val="16"/>
      <w:szCs w:val="16"/>
    </w:rPr>
  </w:style>
  <w:style w:type="character" w:customStyle="1" w:styleId="BalloonTextChar">
    <w:name w:val="Balloon Text Char"/>
    <w:link w:val="BalloonText"/>
    <w:uiPriority w:val="99"/>
    <w:semiHidden/>
    <w:rsid w:val="006F265F"/>
    <w:rPr>
      <w:rFonts w:ascii="Tahoma" w:eastAsia="Times New Roman" w:hAnsi="Tahoma" w:cs="Tahoma"/>
      <w:sz w:val="16"/>
      <w:szCs w:val="16"/>
    </w:rPr>
  </w:style>
  <w:style w:type="character" w:styleId="CommentReference">
    <w:name w:val="annotation reference"/>
    <w:uiPriority w:val="99"/>
    <w:semiHidden/>
    <w:unhideWhenUsed/>
    <w:rsid w:val="00540120"/>
    <w:rPr>
      <w:sz w:val="16"/>
      <w:szCs w:val="16"/>
    </w:rPr>
  </w:style>
  <w:style w:type="paragraph" w:styleId="CommentText">
    <w:name w:val="annotation text"/>
    <w:basedOn w:val="Normal"/>
    <w:link w:val="CommentTextChar"/>
    <w:uiPriority w:val="99"/>
    <w:semiHidden/>
    <w:unhideWhenUsed/>
    <w:rsid w:val="00540120"/>
    <w:rPr>
      <w:sz w:val="20"/>
      <w:szCs w:val="20"/>
    </w:rPr>
  </w:style>
  <w:style w:type="character" w:customStyle="1" w:styleId="CommentTextChar">
    <w:name w:val="Comment Text Char"/>
    <w:link w:val="CommentText"/>
    <w:uiPriority w:val="99"/>
    <w:semiHidden/>
    <w:rsid w:val="0054012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540120"/>
    <w:rPr>
      <w:b/>
      <w:bCs/>
    </w:rPr>
  </w:style>
  <w:style w:type="character" w:customStyle="1" w:styleId="CommentSubjectChar">
    <w:name w:val="Comment Subject Char"/>
    <w:link w:val="CommentSubject"/>
    <w:uiPriority w:val="99"/>
    <w:semiHidden/>
    <w:rsid w:val="00540120"/>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t.sfasu.edu/disted/facsup/f1visa.html" TargetMode="External"/><Relationship Id="rId3" Type="http://schemas.microsoft.com/office/2007/relationships/stylesWithEffects" Target="stylesWithEffects.xml"/><Relationship Id="rId7" Type="http://schemas.openxmlformats.org/officeDocument/2006/relationships/hyperlink" Target="http://www.sfasu.edu/policies/academic_appeals_student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fasu.edu/policies/academic_integrity.as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Links>
    <vt:vector size="24" baseType="variant">
      <vt:variant>
        <vt:i4>2949245</vt:i4>
      </vt:variant>
      <vt:variant>
        <vt:i4>9</vt:i4>
      </vt:variant>
      <vt:variant>
        <vt:i4>0</vt:i4>
      </vt:variant>
      <vt:variant>
        <vt:i4>5</vt:i4>
      </vt:variant>
      <vt:variant>
        <vt:lpwstr>http://www.oit.sfasu.edu/disted/facsup/f1visa.html</vt:lpwstr>
      </vt:variant>
      <vt:variant>
        <vt:lpwstr/>
      </vt:variant>
      <vt:variant>
        <vt:i4>2687013</vt:i4>
      </vt:variant>
      <vt:variant>
        <vt:i4>6</vt:i4>
      </vt:variant>
      <vt:variant>
        <vt:i4>0</vt:i4>
      </vt:variant>
      <vt:variant>
        <vt:i4>5</vt:i4>
      </vt:variant>
      <vt:variant>
        <vt:lpwstr>http://www.sfasu.edu/policies/academic_appeals_students.asp</vt:lpwstr>
      </vt:variant>
      <vt:variant>
        <vt:lpwstr/>
      </vt:variant>
      <vt:variant>
        <vt:i4>1769535</vt:i4>
      </vt:variant>
      <vt:variant>
        <vt:i4>3</vt:i4>
      </vt:variant>
      <vt:variant>
        <vt:i4>0</vt:i4>
      </vt:variant>
      <vt:variant>
        <vt:i4>5</vt:i4>
      </vt:variant>
      <vt:variant>
        <vt:lpwstr>http://www.sfasu.edu/policies/academic_integrity.asp</vt:lpwstr>
      </vt:variant>
      <vt:variant>
        <vt:lpwstr/>
      </vt:variant>
      <vt:variant>
        <vt:i4>3211378</vt:i4>
      </vt:variant>
      <vt:variant>
        <vt:i4>0</vt:i4>
      </vt:variant>
      <vt:variant>
        <vt:i4>0</vt:i4>
      </vt:variant>
      <vt:variant>
        <vt:i4>5</vt:i4>
      </vt:variant>
      <vt:variant>
        <vt:lpwstr>http://www.youtube.com/watch?v=RY8izdr4cU4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Manager</cp:lastModifiedBy>
  <cp:revision>3</cp:revision>
  <cp:lastPrinted>2013-07-02T14:13:00Z</cp:lastPrinted>
  <dcterms:created xsi:type="dcterms:W3CDTF">2013-10-29T15:47:00Z</dcterms:created>
  <dcterms:modified xsi:type="dcterms:W3CDTF">2013-10-29T16:53:00Z</dcterms:modified>
</cp:coreProperties>
</file>