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F3" w:rsidRP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proofErr w:type="spellStart"/>
      <w:r w:rsidRPr="00E460F3">
        <w:rPr>
          <w:rFonts w:ascii="Helvetica" w:eastAsia="Times New Roman" w:hAnsi="Helvetica" w:cs="Helvetica"/>
          <w:b/>
          <w:bCs/>
          <w:color w:val="464646"/>
          <w:sz w:val="28"/>
        </w:rPr>
        <w:t>CoSM</w:t>
      </w:r>
      <w:proofErr w:type="spellEnd"/>
      <w:r w:rsidRPr="00E460F3">
        <w:rPr>
          <w:rFonts w:ascii="Helvetica" w:eastAsia="Times New Roman" w:hAnsi="Helvetica" w:cs="Helvetica"/>
          <w:b/>
          <w:bCs/>
          <w:color w:val="464646"/>
          <w:sz w:val="28"/>
        </w:rPr>
        <w:t xml:space="preserve"> Academic Council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ab/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ab/>
        <w:t xml:space="preserve"> 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ab/>
        <w:t xml:space="preserve">       </w:t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 xml:space="preserve">November </w:t>
      </w:r>
      <w:r w:rsidR="00D463E4">
        <w:rPr>
          <w:rFonts w:ascii="Helvetica" w:eastAsia="Times New Roman" w:hAnsi="Helvetica" w:cs="Helvetica"/>
          <w:color w:val="464646"/>
          <w:sz w:val="24"/>
          <w:szCs w:val="24"/>
        </w:rPr>
        <w:t>3</w:t>
      </w:r>
      <w:r w:rsidR="00111255">
        <w:rPr>
          <w:rFonts w:ascii="Helvetica" w:eastAsia="Times New Roman" w:hAnsi="Helvetica" w:cs="Helvetica"/>
          <w:color w:val="464646"/>
          <w:sz w:val="24"/>
          <w:szCs w:val="24"/>
        </w:rPr>
        <w:t>0</w:t>
      </w:r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 xml:space="preserve">, 2012 </w:t>
      </w:r>
    </w:p>
    <w:p w:rsidR="00E460F3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proofErr w:type="gramStart"/>
      <w:r w:rsidRPr="00E460F3">
        <w:rPr>
          <w:rFonts w:ascii="Helvetica" w:eastAsia="Times New Roman" w:hAnsi="Helvetica" w:cs="Helvetica"/>
          <w:color w:val="464646"/>
          <w:sz w:val="24"/>
          <w:szCs w:val="24"/>
        </w:rPr>
        <w:t>New courses, modifications to course, d</w:t>
      </w:r>
      <w:r>
        <w:rPr>
          <w:rFonts w:ascii="Helvetica" w:eastAsia="Times New Roman" w:hAnsi="Helvetica" w:cs="Helvetica"/>
          <w:color w:val="464646"/>
          <w:sz w:val="24"/>
          <w:szCs w:val="24"/>
        </w:rPr>
        <w:t>eleting courses.</w:t>
      </w:r>
      <w:proofErr w:type="gramEnd"/>
    </w:p>
    <w:p w:rsidR="007364AD" w:rsidRPr="007364AD" w:rsidRDefault="005300AD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46464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85pt;width:519.75pt;height:0;z-index:251658240" o:connectortype="straight"/>
        </w:pic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b/>
          <w:bCs/>
          <w:color w:val="464646"/>
          <w:sz w:val="20"/>
          <w:szCs w:val="20"/>
          <w:u w:val="single"/>
        </w:rPr>
        <w:t>Biology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1. Modifying BIO 571 - Change the number of times that it can be repeated</w:t>
      </w: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br/>
      </w:r>
    </w:p>
    <w:p w:rsidR="00E460F3" w:rsidRPr="00111255" w:rsidRDefault="005300AD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5300AD">
        <w:rPr>
          <w:rFonts w:ascii="Helvetica" w:eastAsia="Times New Roman" w:hAnsi="Helvetica" w:cs="Helvetica"/>
          <w:b/>
          <w:bCs/>
          <w:noProof/>
          <w:color w:val="464646"/>
          <w:sz w:val="20"/>
          <w:szCs w:val="2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0.1pt;margin-top:2.15pt;width:167.2pt;height:38.6pt;z-index:251660288;mso-width-relative:margin;mso-height-relative:margin">
            <v:textbox>
              <w:txbxContent>
                <w:p w:rsidR="00703637" w:rsidRPr="00703637" w:rsidRDefault="00703637">
                  <w:pPr>
                    <w:rPr>
                      <w:color w:val="C00000"/>
                    </w:rPr>
                  </w:pPr>
                  <w:r w:rsidRPr="00703637">
                    <w:rPr>
                      <w:color w:val="C00000"/>
                    </w:rPr>
                    <w:t>Items in red were added after the November 2nd meeting.</w:t>
                  </w:r>
                </w:p>
              </w:txbxContent>
            </v:textbox>
          </v:shape>
        </w:pict>
      </w:r>
      <w:r w:rsidR="00E460F3" w:rsidRPr="00111255">
        <w:rPr>
          <w:rFonts w:ascii="Helvetica" w:eastAsia="Times New Roman" w:hAnsi="Helvetica" w:cs="Helvetica"/>
          <w:b/>
          <w:bCs/>
          <w:color w:val="464646"/>
          <w:sz w:val="20"/>
          <w:szCs w:val="20"/>
          <w:u w:val="single"/>
        </w:rPr>
        <w:t>Physics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1. Modifying PHY315 - Change in Prerequisites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br/>
      </w:r>
      <w:r w:rsidRPr="00111255">
        <w:rPr>
          <w:rFonts w:ascii="Helvetica" w:eastAsia="Times New Roman" w:hAnsi="Helvetica" w:cs="Helvetica"/>
          <w:b/>
          <w:bCs/>
          <w:color w:val="464646"/>
          <w:sz w:val="20"/>
          <w:szCs w:val="20"/>
          <w:u w:val="single"/>
        </w:rPr>
        <w:t>Nursing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1. Modifying NUR 305 - Move to level one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2. Modifying NUR 330 - Adding NUR305 as a prerequisite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3. Modifying NUR 331 - Adding NUR305 as a prerequisite</w:t>
      </w:r>
    </w:p>
    <w:p w:rsidR="00D463E4" w:rsidRPr="00111255" w:rsidRDefault="00D463E4" w:rsidP="00D463E4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4. Modifying NUR 332 - Adding NUR305 as a prerequisite</w:t>
      </w:r>
    </w:p>
    <w:p w:rsidR="00D463E4" w:rsidRPr="00111255" w:rsidRDefault="00D463E4" w:rsidP="00D463E4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</w:p>
    <w:p w:rsidR="00703637" w:rsidRPr="00111255" w:rsidRDefault="00D463E4" w:rsidP="00703637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5. Modifying NUR 434</w:t>
      </w:r>
      <w:r w:rsidR="00703637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 - Adding NUR436 &amp; NUR438 as a prerequisite</w:t>
      </w:r>
    </w:p>
    <w:p w:rsidR="00D463E4" w:rsidRPr="00111255" w:rsidRDefault="00D463E4" w:rsidP="00D463E4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6. Modifying NUR 436 - Adding </w:t>
      </w:r>
      <w:r w:rsidR="00703637" w:rsidRPr="00111255">
        <w:rPr>
          <w:rFonts w:ascii="Helvetica" w:eastAsia="Times New Roman" w:hAnsi="Helvetica" w:cs="Helvetica"/>
          <w:color w:val="C00000"/>
          <w:sz w:val="20"/>
          <w:szCs w:val="20"/>
        </w:rPr>
        <w:t>BIO 238 and BIO239</w:t>
      </w: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 as a prerequisite</w:t>
      </w:r>
    </w:p>
    <w:p w:rsidR="00703637" w:rsidRPr="00111255" w:rsidRDefault="00703637" w:rsidP="00703637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7. Modifying NUR 437 (Lab) - Adding NUR434 and NUR435 as a prerequisite</w:t>
      </w:r>
    </w:p>
    <w:p w:rsidR="00703637" w:rsidRPr="00111255" w:rsidRDefault="00703637" w:rsidP="00703637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8. Modifying NUR 437 - Adding NUR434 and NUR435 as a prerequisite</w:t>
      </w:r>
    </w:p>
    <w:p w:rsidR="00D463E4" w:rsidRPr="00111255" w:rsidRDefault="00703637" w:rsidP="00D463E4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9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. Modifying NUR </w:t>
      </w:r>
      <w:r w:rsidR="00F41BE2" w:rsidRPr="00111255">
        <w:rPr>
          <w:rFonts w:ascii="Helvetica" w:eastAsia="Times New Roman" w:hAnsi="Helvetica" w:cs="Helvetica"/>
          <w:color w:val="C00000"/>
          <w:sz w:val="20"/>
          <w:szCs w:val="20"/>
        </w:rPr>
        <w:t>438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 - Adding </w:t>
      </w: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BIO 238 and BIO239 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>as a prerequisite</w:t>
      </w:r>
    </w:p>
    <w:p w:rsidR="00D463E4" w:rsidRPr="00111255" w:rsidRDefault="00703637" w:rsidP="00D463E4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10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. Modifying NUR </w:t>
      </w:r>
      <w:r w:rsidR="00F41BE2" w:rsidRPr="00111255">
        <w:rPr>
          <w:rFonts w:ascii="Helvetica" w:eastAsia="Times New Roman" w:hAnsi="Helvetica" w:cs="Helvetica"/>
          <w:color w:val="C00000"/>
          <w:sz w:val="20"/>
          <w:szCs w:val="20"/>
        </w:rPr>
        <w:t>441 (Lab)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 - Adding </w:t>
      </w: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NUR434 and NUR435 and NUR440 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>as a prerequisite</w:t>
      </w:r>
    </w:p>
    <w:p w:rsidR="00D463E4" w:rsidRPr="00111255" w:rsidRDefault="00703637" w:rsidP="00D463E4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11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. Modifying NUR </w:t>
      </w: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>441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 - Adding </w:t>
      </w:r>
      <w:r w:rsidRPr="00111255">
        <w:rPr>
          <w:rFonts w:ascii="Helvetica" w:eastAsia="Times New Roman" w:hAnsi="Helvetica" w:cs="Helvetica"/>
          <w:color w:val="C00000"/>
          <w:sz w:val="20"/>
          <w:szCs w:val="20"/>
        </w:rPr>
        <w:t xml:space="preserve">NUR434 and NUR435 and NUR440 </w:t>
      </w:r>
      <w:r w:rsidR="00D463E4" w:rsidRPr="00111255">
        <w:rPr>
          <w:rFonts w:ascii="Helvetica" w:eastAsia="Times New Roman" w:hAnsi="Helvetica" w:cs="Helvetica"/>
          <w:color w:val="C00000"/>
          <w:sz w:val="20"/>
          <w:szCs w:val="20"/>
        </w:rPr>
        <w:t>as a prerequisite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</w:p>
    <w:p w:rsidR="00897B8C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b/>
          <w:bCs/>
          <w:color w:val="464646"/>
          <w:sz w:val="20"/>
          <w:szCs w:val="20"/>
          <w:u w:val="single"/>
        </w:rPr>
        <w:t>Chemistry</w:t>
      </w:r>
    </w:p>
    <w:p w:rsidR="00703637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>1. Program Modification: Change 11 tracks for chemistry degree to 3 tracks</w:t>
      </w:r>
      <w:r w:rsidR="00703637"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897B8C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2. Bulletin edits to display 3 tracks </w:t>
      </w:r>
      <w:r w:rsidR="00111255"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(Biochemistry, Chemistry, and Chemistry Education) </w:t>
      </w: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>instead of 11.</w:t>
      </w:r>
    </w:p>
    <w:p w:rsidR="00897B8C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>3. Course deletion: Delete CHE 125</w:t>
      </w:r>
    </w:p>
    <w:p w:rsidR="00897B8C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4. Course proposal: New course CHE 101 </w:t>
      </w:r>
      <w:r w:rsidR="00111255" w:rsidRPr="00111255">
        <w:rPr>
          <w:rFonts w:ascii="Helvetica" w:eastAsia="Times New Roman" w:hAnsi="Helvetica" w:cs="Helvetica"/>
          <w:color w:val="000000"/>
          <w:sz w:val="20"/>
          <w:szCs w:val="20"/>
        </w:rPr>
        <w:t>(</w:t>
      </w:r>
      <w:r w:rsidR="00111255" w:rsidRPr="00111255">
        <w:rPr>
          <w:rFonts w:ascii="Helvetica" w:eastAsia="Times New Roman" w:hAnsi="Helvetica" w:cs="Helvetica"/>
          <w:color w:val="C00000"/>
          <w:sz w:val="20"/>
          <w:szCs w:val="20"/>
        </w:rPr>
        <w:t>Changed from 3 hours to 4 hours</w:t>
      </w:r>
      <w:r w:rsidR="00111255" w:rsidRPr="00111255">
        <w:rPr>
          <w:rFonts w:ascii="Helvetica" w:eastAsia="Times New Roman" w:hAnsi="Helvetica" w:cs="Helvetica"/>
          <w:color w:val="000000"/>
          <w:sz w:val="20"/>
          <w:szCs w:val="20"/>
        </w:rPr>
        <w:t>)</w:t>
      </w:r>
    </w:p>
    <w:p w:rsidR="00897B8C" w:rsidRPr="00111255" w:rsidRDefault="00897B8C" w:rsidP="00897B8C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5. CHE 101 </w:t>
      </w:r>
      <w:r w:rsidR="00EE00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>syllabus</w:t>
      </w:r>
    </w:p>
    <w:p w:rsidR="00897B8C" w:rsidRDefault="00897B8C" w:rsidP="00897B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 xml:space="preserve">6. CHE 101 </w:t>
      </w:r>
      <w:r w:rsidR="00EE00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r w:rsidRPr="00111255">
        <w:rPr>
          <w:rFonts w:ascii="Helvetica" w:eastAsia="Times New Roman" w:hAnsi="Helvetica" w:cs="Helvetica"/>
          <w:color w:val="000000"/>
          <w:sz w:val="20"/>
          <w:szCs w:val="20"/>
        </w:rPr>
        <w:t>core assessment</w:t>
      </w:r>
    </w:p>
    <w:p w:rsidR="00EE0066" w:rsidRPr="00EE0066" w:rsidRDefault="00EE0066" w:rsidP="00897B8C">
      <w:pPr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</w:rPr>
      </w:pPr>
      <w:r w:rsidRPr="00EE0066">
        <w:rPr>
          <w:rFonts w:ascii="Helvetica" w:eastAsia="Times New Roman" w:hAnsi="Helvetica" w:cs="Helvetica"/>
          <w:color w:val="C00000"/>
          <w:sz w:val="20"/>
          <w:szCs w:val="20"/>
        </w:rPr>
        <w:t>7. CHE 133 - Change in pre-requisites</w:t>
      </w:r>
    </w:p>
    <w:p w:rsidR="00897B8C" w:rsidRPr="00111255" w:rsidRDefault="00897B8C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</w:p>
    <w:p w:rsidR="00720767" w:rsidRPr="00111255" w:rsidRDefault="00720767" w:rsidP="00E460F3">
      <w:pPr>
        <w:spacing w:after="0" w:line="240" w:lineRule="auto"/>
        <w:rPr>
          <w:rFonts w:ascii="Helvetica" w:eastAsia="Times New Roman" w:hAnsi="Helvetica" w:cs="Helvetica"/>
          <w:b/>
          <w:color w:val="464646"/>
          <w:sz w:val="20"/>
          <w:szCs w:val="20"/>
          <w:u w:val="single"/>
        </w:rPr>
      </w:pPr>
      <w:r w:rsidRPr="00111255">
        <w:rPr>
          <w:rFonts w:ascii="Helvetica" w:eastAsia="Times New Roman" w:hAnsi="Helvetica" w:cs="Helvetica"/>
          <w:b/>
          <w:color w:val="464646"/>
          <w:sz w:val="20"/>
          <w:szCs w:val="20"/>
          <w:u w:val="single"/>
        </w:rPr>
        <w:t>Mathematics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1. Program consolidation proposed:  MS in School Mathematics Teaching: High School and MS in School Mathematics Teaching: Middle Level merged into the MS in School Mathematics Teaching with emphases in Middle Level and High School Level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2. New courses proposed: MTE 548 and MTE 555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3. Modifying MTE 550 –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4. Modifying MTE 552 –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5. Modifying MTE 554 –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6. Modifying MTE 558 – short course title,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7. Modifying MTE 560 –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8. Modifying MTE 562 – course description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9. Modifying MTE 565 – short course title,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10. Modifying MTE 566 – short course title,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11. Modifying MTE 568 –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12. Modifying MTE 570 –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13. Modifying MTE 572 – course description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14. Modifying MTE 580 – short course title, course description and prerequisites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color w:val="464646"/>
          <w:sz w:val="20"/>
          <w:szCs w:val="20"/>
        </w:rPr>
        <w:t>15. Modifying MTE 584 – course description</w:t>
      </w:r>
    </w:p>
    <w:p w:rsidR="00720767" w:rsidRPr="00111255" w:rsidRDefault="00720767" w:rsidP="00720767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111255">
        <w:rPr>
          <w:rFonts w:ascii="Helvetica" w:eastAsia="Times New Roman" w:hAnsi="Helvetica" w:cs="Helvetica"/>
          <w:b/>
          <w:bCs/>
          <w:color w:val="464646"/>
          <w:sz w:val="20"/>
          <w:szCs w:val="20"/>
          <w:u w:val="single"/>
        </w:rPr>
        <w:t>Geology</w:t>
      </w:r>
    </w:p>
    <w:p w:rsidR="00E460F3" w:rsidRPr="00111255" w:rsidRDefault="00E460F3" w:rsidP="00E460F3">
      <w:pPr>
        <w:spacing w:after="0" w:line="240" w:lineRule="auto"/>
        <w:rPr>
          <w:rFonts w:ascii="Helvetica" w:eastAsia="Times New Roman" w:hAnsi="Helvetica" w:cs="Helvetica"/>
          <w:color w:val="464646"/>
          <w:sz w:val="20"/>
          <w:szCs w:val="20"/>
        </w:rPr>
      </w:pPr>
    </w:p>
    <w:tbl>
      <w:tblPr>
        <w:tblW w:w="10725" w:type="dxa"/>
        <w:tblInd w:w="93" w:type="dxa"/>
        <w:tblLook w:val="04A0"/>
      </w:tblPr>
      <w:tblGrid>
        <w:gridCol w:w="1635"/>
        <w:gridCol w:w="9090"/>
      </w:tblGrid>
      <w:tr w:rsidR="007364AD" w:rsidRPr="00111255" w:rsidTr="007364AD">
        <w:trPr>
          <w:trHeight w:val="255"/>
        </w:trPr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111255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12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 Modification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Minor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allowance of only 2 hours 471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General Track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delete 420, add 435 to core; delete 450 and 451, add 410 to electives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Env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. Track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delete 443, add 449 to core; delete 332, 361; add 303 and 350 to electives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DELETE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503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Groundwater Modeling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504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Groundwater Modeling Design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GOL 564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Adv. Geospatial Science Topic  (GIS 564)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410L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Engineering Geology Lab (0 credit hours; 3 hours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420L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Geochemistry Lab (0 credit hours; 3 hours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435L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Geophysics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472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Field Methods--replaces GOL 471.009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507L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Sedimentology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Thesis Research Methods--replaces GOL 576.007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519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Advanced Petroleum Geology replaces GOL 568 seminar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525L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Xray</w:t>
            </w:r>
            <w:proofErr w:type="spell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Crystallography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Non-Seismic Methods Lab  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536L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Seismic Methods Lab (0 credit hours; 3 hours lab contact per week)</w:t>
            </w: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MODIFY 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242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description- 2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242L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338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338L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361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4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361L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4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406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contact hours 3 hours lecture and 2 hours lab.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406L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contact hours 3 hours lecture and 2 hours lab.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408L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410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course description.  Changing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from  3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contact hours lecture to 2 hours lecture and adding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420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course description.  Changing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from  3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contact hours lecture to 2 hours lecture and adding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435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4 credit hours to 3.  2 contact hours lecture and adding a separate 3 hour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443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443L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description; 2 hours lecture and 3 hours lab per week. 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449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2 credit hours to 3.  2 hours lecture and 3 hours lab per week. Must match contact hours listed.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449L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description, grade type.  Changing from 1 credit hour to 0.  2 hours lecture and 3 hours lab per week. Must match contact hours listed.  Lab grade will be incorporated in lecture.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471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change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contact hours to 1 so hopefully will automatically match credit hours when section is created in the system.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508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Instruction type; contact hours.  Changing from Seminar to Lecture, and changing contact hours from other to lecture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2 hours lecture per week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515L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Contact hours, 3 hours lab per week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525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 update, contact hours updated to reflect 2 hours lecture and adding a 3 hour lab section.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535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4 credit hours to 3. Changing contact hours to 2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lecture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.  2 hours lecture and 3 hours lab per week. Create 0 credit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graded lab section with 3 hours lab contact hours. 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536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hours, contact hours, course description.  Changing from 4 credit hours to 3. Changing contact hours to 2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lecture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.  2 hours lecture and 3 hours lab per week. Create 0 credit </w:t>
            </w: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graded lab section with 3 hours lab contact hours. 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551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description, adding prerequisites.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551L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proofErr w:type="gramEnd"/>
            <w:r w:rsidRPr="007364AD">
              <w:rPr>
                <w:rFonts w:ascii="Arial" w:eastAsia="Times New Roman" w:hAnsi="Arial" w:cs="Arial"/>
                <w:sz w:val="20"/>
                <w:szCs w:val="20"/>
              </w:rPr>
              <w:t xml:space="preserve"> description, adding prerequisites.</w:t>
            </w:r>
          </w:p>
        </w:tc>
      </w:tr>
      <w:tr w:rsidR="007364AD" w:rsidRPr="007364AD" w:rsidTr="007364AD">
        <w:trPr>
          <w:trHeight w:val="14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GOL 590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AD" w:rsidRPr="007364AD" w:rsidRDefault="007364AD" w:rsidP="0073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64AD">
              <w:rPr>
                <w:rFonts w:ascii="Arial" w:eastAsia="Times New Roman" w:hAnsi="Arial" w:cs="Arial"/>
                <w:sz w:val="20"/>
                <w:szCs w:val="20"/>
              </w:rPr>
              <w:t>Credit hours change from 3-9 to 1-9.</w:t>
            </w:r>
          </w:p>
        </w:tc>
      </w:tr>
    </w:tbl>
    <w:p w:rsidR="00214A1C" w:rsidRDefault="00214A1C" w:rsidP="00111255">
      <w:pPr>
        <w:spacing w:after="0" w:line="240" w:lineRule="auto"/>
      </w:pPr>
    </w:p>
    <w:sectPr w:rsidR="00214A1C" w:rsidSect="00111255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460F3"/>
    <w:rsid w:val="000019F4"/>
    <w:rsid w:val="00002E21"/>
    <w:rsid w:val="00003ADB"/>
    <w:rsid w:val="000065DB"/>
    <w:rsid w:val="00007D31"/>
    <w:rsid w:val="00010C20"/>
    <w:rsid w:val="00011668"/>
    <w:rsid w:val="0001762E"/>
    <w:rsid w:val="00017DA3"/>
    <w:rsid w:val="000230E9"/>
    <w:rsid w:val="00024A53"/>
    <w:rsid w:val="00033909"/>
    <w:rsid w:val="00036D7F"/>
    <w:rsid w:val="00036F99"/>
    <w:rsid w:val="00042176"/>
    <w:rsid w:val="00042D88"/>
    <w:rsid w:val="0005045B"/>
    <w:rsid w:val="00052E56"/>
    <w:rsid w:val="00067908"/>
    <w:rsid w:val="000732BC"/>
    <w:rsid w:val="0007524C"/>
    <w:rsid w:val="000773F0"/>
    <w:rsid w:val="00083F05"/>
    <w:rsid w:val="00084764"/>
    <w:rsid w:val="000875E0"/>
    <w:rsid w:val="00087AF7"/>
    <w:rsid w:val="00090674"/>
    <w:rsid w:val="00092080"/>
    <w:rsid w:val="000A0F59"/>
    <w:rsid w:val="000A521F"/>
    <w:rsid w:val="000A586F"/>
    <w:rsid w:val="000C2EED"/>
    <w:rsid w:val="000C5751"/>
    <w:rsid w:val="000C6F48"/>
    <w:rsid w:val="000C7921"/>
    <w:rsid w:val="000D2312"/>
    <w:rsid w:val="000E0F19"/>
    <w:rsid w:val="000E4259"/>
    <w:rsid w:val="000F1E01"/>
    <w:rsid w:val="000F6FD2"/>
    <w:rsid w:val="00100429"/>
    <w:rsid w:val="00101026"/>
    <w:rsid w:val="00102023"/>
    <w:rsid w:val="00105634"/>
    <w:rsid w:val="00106420"/>
    <w:rsid w:val="00110E5F"/>
    <w:rsid w:val="00111255"/>
    <w:rsid w:val="0011211B"/>
    <w:rsid w:val="0011334F"/>
    <w:rsid w:val="0011588C"/>
    <w:rsid w:val="001207D6"/>
    <w:rsid w:val="001225E1"/>
    <w:rsid w:val="0012376B"/>
    <w:rsid w:val="00125E6F"/>
    <w:rsid w:val="00126307"/>
    <w:rsid w:val="00131817"/>
    <w:rsid w:val="00132B07"/>
    <w:rsid w:val="001341C4"/>
    <w:rsid w:val="00140DD3"/>
    <w:rsid w:val="00142BB2"/>
    <w:rsid w:val="00142FF5"/>
    <w:rsid w:val="0015290A"/>
    <w:rsid w:val="00160B9A"/>
    <w:rsid w:val="001612B0"/>
    <w:rsid w:val="0016310E"/>
    <w:rsid w:val="00167B11"/>
    <w:rsid w:val="0017322A"/>
    <w:rsid w:val="00175966"/>
    <w:rsid w:val="00175FB5"/>
    <w:rsid w:val="00183B5F"/>
    <w:rsid w:val="00183F80"/>
    <w:rsid w:val="00184AE3"/>
    <w:rsid w:val="00184E3B"/>
    <w:rsid w:val="00185883"/>
    <w:rsid w:val="0018639D"/>
    <w:rsid w:val="0019011B"/>
    <w:rsid w:val="001A36E3"/>
    <w:rsid w:val="001B27E3"/>
    <w:rsid w:val="001B410E"/>
    <w:rsid w:val="001B7CE6"/>
    <w:rsid w:val="001C089E"/>
    <w:rsid w:val="001C0F7D"/>
    <w:rsid w:val="001C4EDB"/>
    <w:rsid w:val="001C65E6"/>
    <w:rsid w:val="001C70F7"/>
    <w:rsid w:val="001D4AB5"/>
    <w:rsid w:val="001D5CF3"/>
    <w:rsid w:val="001D7873"/>
    <w:rsid w:val="001E0A0D"/>
    <w:rsid w:val="001E517D"/>
    <w:rsid w:val="001E7100"/>
    <w:rsid w:val="001F3F29"/>
    <w:rsid w:val="001F3FB1"/>
    <w:rsid w:val="001F4A06"/>
    <w:rsid w:val="00200942"/>
    <w:rsid w:val="00200F48"/>
    <w:rsid w:val="00203C8F"/>
    <w:rsid w:val="00211119"/>
    <w:rsid w:val="00211CA1"/>
    <w:rsid w:val="00212FCC"/>
    <w:rsid w:val="00214102"/>
    <w:rsid w:val="00214A1C"/>
    <w:rsid w:val="00220D5D"/>
    <w:rsid w:val="00221E85"/>
    <w:rsid w:val="002221E1"/>
    <w:rsid w:val="0022363D"/>
    <w:rsid w:val="00234F18"/>
    <w:rsid w:val="00235C39"/>
    <w:rsid w:val="002368E6"/>
    <w:rsid w:val="00240980"/>
    <w:rsid w:val="00240AE0"/>
    <w:rsid w:val="002469D3"/>
    <w:rsid w:val="00247C9E"/>
    <w:rsid w:val="00252C01"/>
    <w:rsid w:val="002539AF"/>
    <w:rsid w:val="00254859"/>
    <w:rsid w:val="00257ADC"/>
    <w:rsid w:val="00257DDA"/>
    <w:rsid w:val="00257F60"/>
    <w:rsid w:val="00260A71"/>
    <w:rsid w:val="00261DA2"/>
    <w:rsid w:val="002669CF"/>
    <w:rsid w:val="00271150"/>
    <w:rsid w:val="00271412"/>
    <w:rsid w:val="00274DF2"/>
    <w:rsid w:val="00276160"/>
    <w:rsid w:val="0028752E"/>
    <w:rsid w:val="00291AE1"/>
    <w:rsid w:val="002961A3"/>
    <w:rsid w:val="002A1295"/>
    <w:rsid w:val="002A2B93"/>
    <w:rsid w:val="002A3B96"/>
    <w:rsid w:val="002A4E79"/>
    <w:rsid w:val="002A7261"/>
    <w:rsid w:val="002A7CCB"/>
    <w:rsid w:val="002C575B"/>
    <w:rsid w:val="002C5FB3"/>
    <w:rsid w:val="002D10C8"/>
    <w:rsid w:val="002D3D40"/>
    <w:rsid w:val="002D4699"/>
    <w:rsid w:val="002D65C0"/>
    <w:rsid w:val="002E249C"/>
    <w:rsid w:val="002E7DEF"/>
    <w:rsid w:val="002F44CB"/>
    <w:rsid w:val="002F4954"/>
    <w:rsid w:val="002F57AE"/>
    <w:rsid w:val="002F745C"/>
    <w:rsid w:val="00304C7D"/>
    <w:rsid w:val="00306A4E"/>
    <w:rsid w:val="00306E76"/>
    <w:rsid w:val="00313675"/>
    <w:rsid w:val="003154B7"/>
    <w:rsid w:val="00315A5F"/>
    <w:rsid w:val="003225ED"/>
    <w:rsid w:val="00324CC3"/>
    <w:rsid w:val="00325562"/>
    <w:rsid w:val="003265F0"/>
    <w:rsid w:val="003279D7"/>
    <w:rsid w:val="00330B3A"/>
    <w:rsid w:val="003313F5"/>
    <w:rsid w:val="00332D5E"/>
    <w:rsid w:val="00333AB2"/>
    <w:rsid w:val="00334BE2"/>
    <w:rsid w:val="0033528F"/>
    <w:rsid w:val="00346513"/>
    <w:rsid w:val="00354BDC"/>
    <w:rsid w:val="00354E5B"/>
    <w:rsid w:val="00356EE6"/>
    <w:rsid w:val="003603D2"/>
    <w:rsid w:val="003607AA"/>
    <w:rsid w:val="003643A6"/>
    <w:rsid w:val="00364462"/>
    <w:rsid w:val="00365BF1"/>
    <w:rsid w:val="00365F22"/>
    <w:rsid w:val="0037235B"/>
    <w:rsid w:val="003734A1"/>
    <w:rsid w:val="00373D06"/>
    <w:rsid w:val="0037583A"/>
    <w:rsid w:val="00376F7E"/>
    <w:rsid w:val="00377A4F"/>
    <w:rsid w:val="0038293D"/>
    <w:rsid w:val="0038509C"/>
    <w:rsid w:val="00385D07"/>
    <w:rsid w:val="00386B59"/>
    <w:rsid w:val="00386ECF"/>
    <w:rsid w:val="00390576"/>
    <w:rsid w:val="00394CF4"/>
    <w:rsid w:val="003A1668"/>
    <w:rsid w:val="003A2459"/>
    <w:rsid w:val="003A3401"/>
    <w:rsid w:val="003A3E2B"/>
    <w:rsid w:val="003A52C9"/>
    <w:rsid w:val="003A5E4A"/>
    <w:rsid w:val="003A6147"/>
    <w:rsid w:val="003A6824"/>
    <w:rsid w:val="003B5582"/>
    <w:rsid w:val="003C0BF2"/>
    <w:rsid w:val="003C226D"/>
    <w:rsid w:val="003C71F1"/>
    <w:rsid w:val="003D7CAA"/>
    <w:rsid w:val="003E2FE5"/>
    <w:rsid w:val="003E56BD"/>
    <w:rsid w:val="003F16E7"/>
    <w:rsid w:val="003F5E00"/>
    <w:rsid w:val="00401094"/>
    <w:rsid w:val="0040531A"/>
    <w:rsid w:val="00407C39"/>
    <w:rsid w:val="0041361A"/>
    <w:rsid w:val="00415F7B"/>
    <w:rsid w:val="004206E2"/>
    <w:rsid w:val="004232A0"/>
    <w:rsid w:val="00423607"/>
    <w:rsid w:val="004236D2"/>
    <w:rsid w:val="004239D1"/>
    <w:rsid w:val="004345D0"/>
    <w:rsid w:val="004361AF"/>
    <w:rsid w:val="00440397"/>
    <w:rsid w:val="004406AC"/>
    <w:rsid w:val="00441328"/>
    <w:rsid w:val="00442E7B"/>
    <w:rsid w:val="004445C1"/>
    <w:rsid w:val="00444737"/>
    <w:rsid w:val="00444A9C"/>
    <w:rsid w:val="004457E1"/>
    <w:rsid w:val="00446935"/>
    <w:rsid w:val="00450BC4"/>
    <w:rsid w:val="00454076"/>
    <w:rsid w:val="00463180"/>
    <w:rsid w:val="00463ECF"/>
    <w:rsid w:val="0046720C"/>
    <w:rsid w:val="004739BA"/>
    <w:rsid w:val="0047410C"/>
    <w:rsid w:val="00476154"/>
    <w:rsid w:val="004814AC"/>
    <w:rsid w:val="004839A4"/>
    <w:rsid w:val="00484494"/>
    <w:rsid w:val="00484A99"/>
    <w:rsid w:val="00486670"/>
    <w:rsid w:val="004901C9"/>
    <w:rsid w:val="00491ECC"/>
    <w:rsid w:val="004A1ADA"/>
    <w:rsid w:val="004A3E99"/>
    <w:rsid w:val="004A4387"/>
    <w:rsid w:val="004A795F"/>
    <w:rsid w:val="004B4EEA"/>
    <w:rsid w:val="004C0AE7"/>
    <w:rsid w:val="004C1406"/>
    <w:rsid w:val="004D135D"/>
    <w:rsid w:val="004D4452"/>
    <w:rsid w:val="004E3CBE"/>
    <w:rsid w:val="004E5C55"/>
    <w:rsid w:val="004E5EC1"/>
    <w:rsid w:val="004E7A3B"/>
    <w:rsid w:val="004F2865"/>
    <w:rsid w:val="004F4024"/>
    <w:rsid w:val="004F42FD"/>
    <w:rsid w:val="005077CA"/>
    <w:rsid w:val="00510A5F"/>
    <w:rsid w:val="00511172"/>
    <w:rsid w:val="005146B8"/>
    <w:rsid w:val="005163D7"/>
    <w:rsid w:val="0051778C"/>
    <w:rsid w:val="0052243C"/>
    <w:rsid w:val="00522AE6"/>
    <w:rsid w:val="005300AD"/>
    <w:rsid w:val="00531C67"/>
    <w:rsid w:val="00532335"/>
    <w:rsid w:val="00536891"/>
    <w:rsid w:val="00541FE2"/>
    <w:rsid w:val="00544406"/>
    <w:rsid w:val="00545008"/>
    <w:rsid w:val="00547A13"/>
    <w:rsid w:val="00556297"/>
    <w:rsid w:val="0055784C"/>
    <w:rsid w:val="005634D9"/>
    <w:rsid w:val="00563608"/>
    <w:rsid w:val="0056487A"/>
    <w:rsid w:val="005659E6"/>
    <w:rsid w:val="005665CE"/>
    <w:rsid w:val="005737E6"/>
    <w:rsid w:val="005748A6"/>
    <w:rsid w:val="00574901"/>
    <w:rsid w:val="005756E5"/>
    <w:rsid w:val="00581A28"/>
    <w:rsid w:val="0058563B"/>
    <w:rsid w:val="005951B0"/>
    <w:rsid w:val="00595CF3"/>
    <w:rsid w:val="005A334C"/>
    <w:rsid w:val="005A377B"/>
    <w:rsid w:val="005A457F"/>
    <w:rsid w:val="005B629B"/>
    <w:rsid w:val="005B7639"/>
    <w:rsid w:val="005C16C5"/>
    <w:rsid w:val="005C35B6"/>
    <w:rsid w:val="005D46FF"/>
    <w:rsid w:val="005D4E70"/>
    <w:rsid w:val="005E3737"/>
    <w:rsid w:val="005E4E17"/>
    <w:rsid w:val="00603D94"/>
    <w:rsid w:val="00604CED"/>
    <w:rsid w:val="00606150"/>
    <w:rsid w:val="0061271D"/>
    <w:rsid w:val="00612891"/>
    <w:rsid w:val="00613693"/>
    <w:rsid w:val="006174D1"/>
    <w:rsid w:val="00632982"/>
    <w:rsid w:val="006343AA"/>
    <w:rsid w:val="00634CB5"/>
    <w:rsid w:val="00635E11"/>
    <w:rsid w:val="0064688A"/>
    <w:rsid w:val="00652E37"/>
    <w:rsid w:val="00652EF3"/>
    <w:rsid w:val="006543D2"/>
    <w:rsid w:val="0065519A"/>
    <w:rsid w:val="00655646"/>
    <w:rsid w:val="00656986"/>
    <w:rsid w:val="0066260F"/>
    <w:rsid w:val="00664996"/>
    <w:rsid w:val="006664DC"/>
    <w:rsid w:val="00666CA6"/>
    <w:rsid w:val="00671894"/>
    <w:rsid w:val="00672E73"/>
    <w:rsid w:val="00674500"/>
    <w:rsid w:val="00674E8A"/>
    <w:rsid w:val="006750D2"/>
    <w:rsid w:val="006801E3"/>
    <w:rsid w:val="00681371"/>
    <w:rsid w:val="00681BAC"/>
    <w:rsid w:val="00682398"/>
    <w:rsid w:val="006827CA"/>
    <w:rsid w:val="00685BDB"/>
    <w:rsid w:val="006865D1"/>
    <w:rsid w:val="00693094"/>
    <w:rsid w:val="00695CF5"/>
    <w:rsid w:val="00696012"/>
    <w:rsid w:val="006965C3"/>
    <w:rsid w:val="006A098F"/>
    <w:rsid w:val="006A1516"/>
    <w:rsid w:val="006A215D"/>
    <w:rsid w:val="006B13F6"/>
    <w:rsid w:val="006B3571"/>
    <w:rsid w:val="006B7A1D"/>
    <w:rsid w:val="006C184C"/>
    <w:rsid w:val="006C38F6"/>
    <w:rsid w:val="006C5688"/>
    <w:rsid w:val="006D2069"/>
    <w:rsid w:val="006D2124"/>
    <w:rsid w:val="006D3919"/>
    <w:rsid w:val="006D3BFC"/>
    <w:rsid w:val="006E665B"/>
    <w:rsid w:val="006F4E01"/>
    <w:rsid w:val="006F7C2A"/>
    <w:rsid w:val="006F7FCF"/>
    <w:rsid w:val="00702019"/>
    <w:rsid w:val="00702FC4"/>
    <w:rsid w:val="00703637"/>
    <w:rsid w:val="0070797F"/>
    <w:rsid w:val="00713609"/>
    <w:rsid w:val="00714D30"/>
    <w:rsid w:val="0071574C"/>
    <w:rsid w:val="00716F97"/>
    <w:rsid w:val="00720767"/>
    <w:rsid w:val="007230F0"/>
    <w:rsid w:val="00723922"/>
    <w:rsid w:val="0072638E"/>
    <w:rsid w:val="007307FD"/>
    <w:rsid w:val="007364AD"/>
    <w:rsid w:val="00740013"/>
    <w:rsid w:val="00740177"/>
    <w:rsid w:val="00740850"/>
    <w:rsid w:val="00741E91"/>
    <w:rsid w:val="00743C25"/>
    <w:rsid w:val="00747221"/>
    <w:rsid w:val="007478F2"/>
    <w:rsid w:val="00747D8F"/>
    <w:rsid w:val="007503A1"/>
    <w:rsid w:val="00752C1E"/>
    <w:rsid w:val="00756329"/>
    <w:rsid w:val="007563F3"/>
    <w:rsid w:val="0075643C"/>
    <w:rsid w:val="00757373"/>
    <w:rsid w:val="00761678"/>
    <w:rsid w:val="00761829"/>
    <w:rsid w:val="00766EC5"/>
    <w:rsid w:val="00777771"/>
    <w:rsid w:val="007800E7"/>
    <w:rsid w:val="00780850"/>
    <w:rsid w:val="0078175B"/>
    <w:rsid w:val="00782623"/>
    <w:rsid w:val="007853CD"/>
    <w:rsid w:val="00786807"/>
    <w:rsid w:val="00792818"/>
    <w:rsid w:val="007942E3"/>
    <w:rsid w:val="007949D6"/>
    <w:rsid w:val="007A2A57"/>
    <w:rsid w:val="007A3B97"/>
    <w:rsid w:val="007A60AF"/>
    <w:rsid w:val="007B2866"/>
    <w:rsid w:val="007B2C0A"/>
    <w:rsid w:val="007B55FC"/>
    <w:rsid w:val="007C70D7"/>
    <w:rsid w:val="007D0528"/>
    <w:rsid w:val="007D07E2"/>
    <w:rsid w:val="007D190C"/>
    <w:rsid w:val="007D1C33"/>
    <w:rsid w:val="007D7A7D"/>
    <w:rsid w:val="007E0EF8"/>
    <w:rsid w:val="007E2601"/>
    <w:rsid w:val="007E7C9A"/>
    <w:rsid w:val="007F31CF"/>
    <w:rsid w:val="007F402B"/>
    <w:rsid w:val="007F4DDF"/>
    <w:rsid w:val="00802FA2"/>
    <w:rsid w:val="008030C6"/>
    <w:rsid w:val="00805DC4"/>
    <w:rsid w:val="00807D9F"/>
    <w:rsid w:val="00810282"/>
    <w:rsid w:val="00810804"/>
    <w:rsid w:val="00821EED"/>
    <w:rsid w:val="008250FA"/>
    <w:rsid w:val="00825B14"/>
    <w:rsid w:val="0083032C"/>
    <w:rsid w:val="008418E7"/>
    <w:rsid w:val="008477F0"/>
    <w:rsid w:val="008576D3"/>
    <w:rsid w:val="008577FA"/>
    <w:rsid w:val="0086187E"/>
    <w:rsid w:val="008631EB"/>
    <w:rsid w:val="008635D1"/>
    <w:rsid w:val="0086392B"/>
    <w:rsid w:val="00865D8B"/>
    <w:rsid w:val="00872E43"/>
    <w:rsid w:val="008736EB"/>
    <w:rsid w:val="0087646A"/>
    <w:rsid w:val="00876ECD"/>
    <w:rsid w:val="00883181"/>
    <w:rsid w:val="00886621"/>
    <w:rsid w:val="00890183"/>
    <w:rsid w:val="008915C9"/>
    <w:rsid w:val="00897B8C"/>
    <w:rsid w:val="008A53BB"/>
    <w:rsid w:val="008A6EAC"/>
    <w:rsid w:val="008B1C73"/>
    <w:rsid w:val="008C34D2"/>
    <w:rsid w:val="008C3968"/>
    <w:rsid w:val="008C4D5E"/>
    <w:rsid w:val="008C56A6"/>
    <w:rsid w:val="008C7C68"/>
    <w:rsid w:val="008D35A5"/>
    <w:rsid w:val="008D72AB"/>
    <w:rsid w:val="008E04D3"/>
    <w:rsid w:val="008E4406"/>
    <w:rsid w:val="008F0859"/>
    <w:rsid w:val="008F7744"/>
    <w:rsid w:val="008F7D19"/>
    <w:rsid w:val="00901E3C"/>
    <w:rsid w:val="0090203C"/>
    <w:rsid w:val="00910B4D"/>
    <w:rsid w:val="0091602A"/>
    <w:rsid w:val="009174C6"/>
    <w:rsid w:val="009208DF"/>
    <w:rsid w:val="00920CD8"/>
    <w:rsid w:val="00921319"/>
    <w:rsid w:val="009270C0"/>
    <w:rsid w:val="009276D2"/>
    <w:rsid w:val="009308A3"/>
    <w:rsid w:val="00930C1D"/>
    <w:rsid w:val="009310B3"/>
    <w:rsid w:val="00931617"/>
    <w:rsid w:val="00933EE1"/>
    <w:rsid w:val="00936A13"/>
    <w:rsid w:val="00943038"/>
    <w:rsid w:val="009449F9"/>
    <w:rsid w:val="00966022"/>
    <w:rsid w:val="009665D4"/>
    <w:rsid w:val="0097084A"/>
    <w:rsid w:val="009708B6"/>
    <w:rsid w:val="00974B15"/>
    <w:rsid w:val="0097590F"/>
    <w:rsid w:val="00975F6B"/>
    <w:rsid w:val="00977E83"/>
    <w:rsid w:val="00982637"/>
    <w:rsid w:val="0098296E"/>
    <w:rsid w:val="00982B9A"/>
    <w:rsid w:val="009858C1"/>
    <w:rsid w:val="00986729"/>
    <w:rsid w:val="00987320"/>
    <w:rsid w:val="0098792C"/>
    <w:rsid w:val="00990958"/>
    <w:rsid w:val="00996EFA"/>
    <w:rsid w:val="009A074C"/>
    <w:rsid w:val="009A3AE3"/>
    <w:rsid w:val="009A6BB8"/>
    <w:rsid w:val="009B332A"/>
    <w:rsid w:val="009B4D31"/>
    <w:rsid w:val="009B6203"/>
    <w:rsid w:val="009B68B3"/>
    <w:rsid w:val="009C0240"/>
    <w:rsid w:val="009C068D"/>
    <w:rsid w:val="009C21FC"/>
    <w:rsid w:val="009C3172"/>
    <w:rsid w:val="009C3845"/>
    <w:rsid w:val="009C5C0E"/>
    <w:rsid w:val="009C5D99"/>
    <w:rsid w:val="009D2722"/>
    <w:rsid w:val="009D2E47"/>
    <w:rsid w:val="009D39D7"/>
    <w:rsid w:val="009D5300"/>
    <w:rsid w:val="009D6A09"/>
    <w:rsid w:val="009D7B3C"/>
    <w:rsid w:val="009E4B94"/>
    <w:rsid w:val="009F4D24"/>
    <w:rsid w:val="009F5572"/>
    <w:rsid w:val="009F6B08"/>
    <w:rsid w:val="00A00BE7"/>
    <w:rsid w:val="00A058FD"/>
    <w:rsid w:val="00A06A10"/>
    <w:rsid w:val="00A06F6C"/>
    <w:rsid w:val="00A123E3"/>
    <w:rsid w:val="00A23448"/>
    <w:rsid w:val="00A26D0F"/>
    <w:rsid w:val="00A30F9D"/>
    <w:rsid w:val="00A31A79"/>
    <w:rsid w:val="00A33397"/>
    <w:rsid w:val="00A3368E"/>
    <w:rsid w:val="00A34684"/>
    <w:rsid w:val="00A369F5"/>
    <w:rsid w:val="00A52667"/>
    <w:rsid w:val="00A52BE3"/>
    <w:rsid w:val="00A5564A"/>
    <w:rsid w:val="00A56DA3"/>
    <w:rsid w:val="00A6136C"/>
    <w:rsid w:val="00A63194"/>
    <w:rsid w:val="00A64EDB"/>
    <w:rsid w:val="00A70823"/>
    <w:rsid w:val="00A761DE"/>
    <w:rsid w:val="00A77F70"/>
    <w:rsid w:val="00A80CE4"/>
    <w:rsid w:val="00A8265D"/>
    <w:rsid w:val="00A86AAC"/>
    <w:rsid w:val="00A875FF"/>
    <w:rsid w:val="00A935B6"/>
    <w:rsid w:val="00A95403"/>
    <w:rsid w:val="00A9557F"/>
    <w:rsid w:val="00A97D31"/>
    <w:rsid w:val="00AA0D5C"/>
    <w:rsid w:val="00AA0F4C"/>
    <w:rsid w:val="00AA1E1A"/>
    <w:rsid w:val="00AA4CF3"/>
    <w:rsid w:val="00AB20C7"/>
    <w:rsid w:val="00AC26DB"/>
    <w:rsid w:val="00AD0EA8"/>
    <w:rsid w:val="00AD1AE5"/>
    <w:rsid w:val="00AD2608"/>
    <w:rsid w:val="00AD27B4"/>
    <w:rsid w:val="00AD47B2"/>
    <w:rsid w:val="00AE010B"/>
    <w:rsid w:val="00AE152F"/>
    <w:rsid w:val="00AE25F7"/>
    <w:rsid w:val="00AE35B9"/>
    <w:rsid w:val="00B01E77"/>
    <w:rsid w:val="00B03218"/>
    <w:rsid w:val="00B03EAA"/>
    <w:rsid w:val="00B05FAB"/>
    <w:rsid w:val="00B10423"/>
    <w:rsid w:val="00B126D5"/>
    <w:rsid w:val="00B15D3B"/>
    <w:rsid w:val="00B2281D"/>
    <w:rsid w:val="00B30127"/>
    <w:rsid w:val="00B328D4"/>
    <w:rsid w:val="00B369E0"/>
    <w:rsid w:val="00B425E7"/>
    <w:rsid w:val="00B430F5"/>
    <w:rsid w:val="00B4621F"/>
    <w:rsid w:val="00B51778"/>
    <w:rsid w:val="00B51F95"/>
    <w:rsid w:val="00B56AEB"/>
    <w:rsid w:val="00B6076F"/>
    <w:rsid w:val="00B61732"/>
    <w:rsid w:val="00B61BB4"/>
    <w:rsid w:val="00B62AB4"/>
    <w:rsid w:val="00B67526"/>
    <w:rsid w:val="00B700F2"/>
    <w:rsid w:val="00B7210B"/>
    <w:rsid w:val="00B73643"/>
    <w:rsid w:val="00B73EC1"/>
    <w:rsid w:val="00B750C6"/>
    <w:rsid w:val="00B80E1F"/>
    <w:rsid w:val="00B835A5"/>
    <w:rsid w:val="00B84C8E"/>
    <w:rsid w:val="00B93A0F"/>
    <w:rsid w:val="00BA1EE9"/>
    <w:rsid w:val="00BA490D"/>
    <w:rsid w:val="00BA7225"/>
    <w:rsid w:val="00BB2F0D"/>
    <w:rsid w:val="00BC2940"/>
    <w:rsid w:val="00BC2CF0"/>
    <w:rsid w:val="00BC5722"/>
    <w:rsid w:val="00BD02E6"/>
    <w:rsid w:val="00BD0D42"/>
    <w:rsid w:val="00BD2DE0"/>
    <w:rsid w:val="00BD64B3"/>
    <w:rsid w:val="00BE1688"/>
    <w:rsid w:val="00BE2306"/>
    <w:rsid w:val="00BE3250"/>
    <w:rsid w:val="00BE514A"/>
    <w:rsid w:val="00BE6FB9"/>
    <w:rsid w:val="00BF3976"/>
    <w:rsid w:val="00BF75E9"/>
    <w:rsid w:val="00C008FD"/>
    <w:rsid w:val="00C01CCF"/>
    <w:rsid w:val="00C01CED"/>
    <w:rsid w:val="00C01D05"/>
    <w:rsid w:val="00C02607"/>
    <w:rsid w:val="00C03FD0"/>
    <w:rsid w:val="00C0778B"/>
    <w:rsid w:val="00C07946"/>
    <w:rsid w:val="00C11177"/>
    <w:rsid w:val="00C2160D"/>
    <w:rsid w:val="00C21D1B"/>
    <w:rsid w:val="00C235B1"/>
    <w:rsid w:val="00C23D55"/>
    <w:rsid w:val="00C2655C"/>
    <w:rsid w:val="00C272D0"/>
    <w:rsid w:val="00C3324A"/>
    <w:rsid w:val="00C34286"/>
    <w:rsid w:val="00C35471"/>
    <w:rsid w:val="00C36C7F"/>
    <w:rsid w:val="00C43B5B"/>
    <w:rsid w:val="00C44C77"/>
    <w:rsid w:val="00C55356"/>
    <w:rsid w:val="00C573B1"/>
    <w:rsid w:val="00C632CC"/>
    <w:rsid w:val="00C65B84"/>
    <w:rsid w:val="00C70733"/>
    <w:rsid w:val="00C731E0"/>
    <w:rsid w:val="00C7383F"/>
    <w:rsid w:val="00C8126E"/>
    <w:rsid w:val="00C94860"/>
    <w:rsid w:val="00CA396B"/>
    <w:rsid w:val="00CA4DA6"/>
    <w:rsid w:val="00CA565A"/>
    <w:rsid w:val="00CB0411"/>
    <w:rsid w:val="00CB2FC6"/>
    <w:rsid w:val="00CB5C72"/>
    <w:rsid w:val="00CB7396"/>
    <w:rsid w:val="00CC03BB"/>
    <w:rsid w:val="00CC635F"/>
    <w:rsid w:val="00CC66E3"/>
    <w:rsid w:val="00CD3181"/>
    <w:rsid w:val="00CD347A"/>
    <w:rsid w:val="00CD5BF0"/>
    <w:rsid w:val="00CE1610"/>
    <w:rsid w:val="00CE3928"/>
    <w:rsid w:val="00CE3DD6"/>
    <w:rsid w:val="00CE5C4D"/>
    <w:rsid w:val="00CE5F16"/>
    <w:rsid w:val="00CE64DA"/>
    <w:rsid w:val="00CE65DE"/>
    <w:rsid w:val="00CF4454"/>
    <w:rsid w:val="00CF53EF"/>
    <w:rsid w:val="00CF7E9D"/>
    <w:rsid w:val="00D050BB"/>
    <w:rsid w:val="00D07E2F"/>
    <w:rsid w:val="00D14FD6"/>
    <w:rsid w:val="00D16DCD"/>
    <w:rsid w:val="00D170F1"/>
    <w:rsid w:val="00D20479"/>
    <w:rsid w:val="00D24798"/>
    <w:rsid w:val="00D316EF"/>
    <w:rsid w:val="00D3201E"/>
    <w:rsid w:val="00D32B4B"/>
    <w:rsid w:val="00D34826"/>
    <w:rsid w:val="00D36DB9"/>
    <w:rsid w:val="00D43D77"/>
    <w:rsid w:val="00D463E4"/>
    <w:rsid w:val="00D46500"/>
    <w:rsid w:val="00D47C4E"/>
    <w:rsid w:val="00D51207"/>
    <w:rsid w:val="00D519D5"/>
    <w:rsid w:val="00D525BA"/>
    <w:rsid w:val="00D526B7"/>
    <w:rsid w:val="00D63599"/>
    <w:rsid w:val="00D63CE7"/>
    <w:rsid w:val="00D64136"/>
    <w:rsid w:val="00D64817"/>
    <w:rsid w:val="00D64C52"/>
    <w:rsid w:val="00D66287"/>
    <w:rsid w:val="00D74EC6"/>
    <w:rsid w:val="00D75783"/>
    <w:rsid w:val="00D7799D"/>
    <w:rsid w:val="00D77C48"/>
    <w:rsid w:val="00D819F1"/>
    <w:rsid w:val="00D82079"/>
    <w:rsid w:val="00D82598"/>
    <w:rsid w:val="00D8417C"/>
    <w:rsid w:val="00D8479F"/>
    <w:rsid w:val="00D8500A"/>
    <w:rsid w:val="00D86F39"/>
    <w:rsid w:val="00D90AF8"/>
    <w:rsid w:val="00D928EF"/>
    <w:rsid w:val="00D945EB"/>
    <w:rsid w:val="00D95F50"/>
    <w:rsid w:val="00D963E5"/>
    <w:rsid w:val="00DA1925"/>
    <w:rsid w:val="00DA3F65"/>
    <w:rsid w:val="00DA6C02"/>
    <w:rsid w:val="00DB00A7"/>
    <w:rsid w:val="00DB1F12"/>
    <w:rsid w:val="00DB2F1F"/>
    <w:rsid w:val="00DB528D"/>
    <w:rsid w:val="00DB7515"/>
    <w:rsid w:val="00DC0159"/>
    <w:rsid w:val="00DC138A"/>
    <w:rsid w:val="00DC23D7"/>
    <w:rsid w:val="00DC2A9B"/>
    <w:rsid w:val="00DC498A"/>
    <w:rsid w:val="00DC7F80"/>
    <w:rsid w:val="00DD169F"/>
    <w:rsid w:val="00DD2F71"/>
    <w:rsid w:val="00DD5247"/>
    <w:rsid w:val="00DD798F"/>
    <w:rsid w:val="00DE0FB6"/>
    <w:rsid w:val="00DE16D1"/>
    <w:rsid w:val="00DE772A"/>
    <w:rsid w:val="00DF3A38"/>
    <w:rsid w:val="00DF733D"/>
    <w:rsid w:val="00E03F78"/>
    <w:rsid w:val="00E0698E"/>
    <w:rsid w:val="00E13856"/>
    <w:rsid w:val="00E14383"/>
    <w:rsid w:val="00E15947"/>
    <w:rsid w:val="00E16281"/>
    <w:rsid w:val="00E16484"/>
    <w:rsid w:val="00E17EE3"/>
    <w:rsid w:val="00E219FA"/>
    <w:rsid w:val="00E2303C"/>
    <w:rsid w:val="00E26322"/>
    <w:rsid w:val="00E33867"/>
    <w:rsid w:val="00E35B2F"/>
    <w:rsid w:val="00E45401"/>
    <w:rsid w:val="00E45D72"/>
    <w:rsid w:val="00E460F3"/>
    <w:rsid w:val="00E46157"/>
    <w:rsid w:val="00E475E7"/>
    <w:rsid w:val="00E54426"/>
    <w:rsid w:val="00E566E5"/>
    <w:rsid w:val="00E60824"/>
    <w:rsid w:val="00E62E68"/>
    <w:rsid w:val="00E634CD"/>
    <w:rsid w:val="00E64A88"/>
    <w:rsid w:val="00E64C34"/>
    <w:rsid w:val="00E66281"/>
    <w:rsid w:val="00E6634B"/>
    <w:rsid w:val="00E71317"/>
    <w:rsid w:val="00E71407"/>
    <w:rsid w:val="00E71A9C"/>
    <w:rsid w:val="00E72F4C"/>
    <w:rsid w:val="00E73C35"/>
    <w:rsid w:val="00E7753E"/>
    <w:rsid w:val="00E778C9"/>
    <w:rsid w:val="00E93C39"/>
    <w:rsid w:val="00E9545D"/>
    <w:rsid w:val="00E95D6D"/>
    <w:rsid w:val="00EA3DAA"/>
    <w:rsid w:val="00EB0B8C"/>
    <w:rsid w:val="00EB77C3"/>
    <w:rsid w:val="00ED0001"/>
    <w:rsid w:val="00ED2A69"/>
    <w:rsid w:val="00ED51BA"/>
    <w:rsid w:val="00ED6F5E"/>
    <w:rsid w:val="00ED70EE"/>
    <w:rsid w:val="00EE0066"/>
    <w:rsid w:val="00EE0767"/>
    <w:rsid w:val="00EF48AE"/>
    <w:rsid w:val="00F00A82"/>
    <w:rsid w:val="00F01F66"/>
    <w:rsid w:val="00F02C51"/>
    <w:rsid w:val="00F10E4E"/>
    <w:rsid w:val="00F142DE"/>
    <w:rsid w:val="00F16734"/>
    <w:rsid w:val="00F1683E"/>
    <w:rsid w:val="00F2147A"/>
    <w:rsid w:val="00F21B11"/>
    <w:rsid w:val="00F21BCA"/>
    <w:rsid w:val="00F22B18"/>
    <w:rsid w:val="00F23F20"/>
    <w:rsid w:val="00F277B4"/>
    <w:rsid w:val="00F30D44"/>
    <w:rsid w:val="00F33286"/>
    <w:rsid w:val="00F34E98"/>
    <w:rsid w:val="00F40307"/>
    <w:rsid w:val="00F41BE2"/>
    <w:rsid w:val="00F43D69"/>
    <w:rsid w:val="00F4527B"/>
    <w:rsid w:val="00F539E1"/>
    <w:rsid w:val="00F55FD8"/>
    <w:rsid w:val="00F57A24"/>
    <w:rsid w:val="00F617BF"/>
    <w:rsid w:val="00F666BB"/>
    <w:rsid w:val="00F73F13"/>
    <w:rsid w:val="00F775C6"/>
    <w:rsid w:val="00F82809"/>
    <w:rsid w:val="00F82F43"/>
    <w:rsid w:val="00F84D0A"/>
    <w:rsid w:val="00F8548B"/>
    <w:rsid w:val="00F872E9"/>
    <w:rsid w:val="00F918EB"/>
    <w:rsid w:val="00F92592"/>
    <w:rsid w:val="00F96949"/>
    <w:rsid w:val="00FA00D0"/>
    <w:rsid w:val="00FA1079"/>
    <w:rsid w:val="00FA5F93"/>
    <w:rsid w:val="00FA771B"/>
    <w:rsid w:val="00FA7A3D"/>
    <w:rsid w:val="00FB48A8"/>
    <w:rsid w:val="00FC21D5"/>
    <w:rsid w:val="00FC5145"/>
    <w:rsid w:val="00FC67FB"/>
    <w:rsid w:val="00FC7432"/>
    <w:rsid w:val="00FD0A45"/>
    <w:rsid w:val="00FD12C5"/>
    <w:rsid w:val="00FE34E7"/>
    <w:rsid w:val="00FF07DA"/>
    <w:rsid w:val="00FF1466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0F3"/>
    <w:rPr>
      <w:color w:val="224488"/>
      <w:u w:val="single"/>
    </w:rPr>
  </w:style>
  <w:style w:type="paragraph" w:styleId="NormalWeb">
    <w:name w:val="Normal (Web)"/>
    <w:basedOn w:val="Normal"/>
    <w:uiPriority w:val="99"/>
    <w:semiHidden/>
    <w:unhideWhenUsed/>
    <w:rsid w:val="00E4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0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80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Bruton</dc:creator>
  <cp:lastModifiedBy>Windows User</cp:lastModifiedBy>
  <cp:revision>11</cp:revision>
  <dcterms:created xsi:type="dcterms:W3CDTF">2012-11-02T06:11:00Z</dcterms:created>
  <dcterms:modified xsi:type="dcterms:W3CDTF">2012-11-30T21:15:00Z</dcterms:modified>
</cp:coreProperties>
</file>